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160"/>
        <w:gridCol w:w="161"/>
        <w:gridCol w:w="7200"/>
      </w:tblGrid>
      <w:tr w:rsidR="00012894" w:rsidRPr="0016656F" w:rsidTr="00012894">
        <w:tc>
          <w:tcPr>
            <w:tcW w:w="10800" w:type="dxa"/>
            <w:gridSpan w:val="4"/>
          </w:tcPr>
          <w:p w:rsidR="00012894" w:rsidRPr="00335087" w:rsidRDefault="0090745A" w:rsidP="005C5B23">
            <w:pPr>
              <w:pStyle w:val="Name"/>
              <w:rPr>
                <w:lang w:val="de-DE"/>
              </w:rPr>
            </w:pPr>
            <w:r w:rsidRPr="00335087">
              <w:rPr>
                <w:lang w:val="de-DE"/>
              </w:rPr>
              <w:t>Hans Becker</w:t>
            </w:r>
          </w:p>
          <w:p w:rsidR="00012894" w:rsidRPr="00335087" w:rsidRDefault="00925A08" w:rsidP="00012894">
            <w:pPr>
              <w:pStyle w:val="NoSpacing"/>
              <w:jc w:val="center"/>
              <w:rPr>
                <w:lang w:val="de-DE"/>
              </w:rPr>
            </w:pPr>
            <w:r w:rsidRPr="00335087">
              <w:rPr>
                <w:lang w:val="de-DE"/>
              </w:rPr>
              <w:t>Universitätsstraße 2</w:t>
            </w:r>
            <w:r w:rsidR="00012894" w:rsidRPr="00335087">
              <w:rPr>
                <w:lang w:val="de-DE"/>
              </w:rPr>
              <w:t xml:space="preserve"> - </w:t>
            </w:r>
            <w:r w:rsidR="00117A49" w:rsidRPr="00335087">
              <w:rPr>
                <w:lang w:val="de-DE"/>
              </w:rPr>
              <w:t>86159 Augsburg</w:t>
            </w:r>
            <w:r w:rsidR="00012894" w:rsidRPr="00335087">
              <w:rPr>
                <w:lang w:val="de-DE"/>
              </w:rPr>
              <w:t xml:space="preserve"> / </w:t>
            </w:r>
            <w:r w:rsidR="00117A49" w:rsidRPr="00335087">
              <w:rPr>
                <w:lang w:val="de-DE"/>
              </w:rPr>
              <w:t>0977 99 88 77</w:t>
            </w:r>
            <w:r w:rsidR="00012894" w:rsidRPr="00335087">
              <w:rPr>
                <w:lang w:val="de-DE"/>
              </w:rPr>
              <w:t xml:space="preserve"> / </w:t>
            </w:r>
            <w:r w:rsidRPr="00335087">
              <w:rPr>
                <w:lang w:val="de-DE"/>
              </w:rPr>
              <w:t>info@lebenslaufgestalten.de</w:t>
            </w:r>
            <w:r w:rsidR="00012894" w:rsidRPr="00335087">
              <w:rPr>
                <w:lang w:val="de-DE"/>
              </w:rPr>
              <w:t xml:space="preserve"> / </w:t>
            </w:r>
            <w:r w:rsidR="00117A49" w:rsidRPr="00335087">
              <w:rPr>
                <w:lang w:val="de-DE"/>
              </w:rPr>
              <w:t>www.lebenslaufgestalten.de</w:t>
            </w:r>
          </w:p>
        </w:tc>
      </w:tr>
      <w:tr w:rsidR="00012894" w:rsidRPr="0016656F" w:rsidTr="00FE2F39">
        <w:trPr>
          <w:trHeight w:hRule="exact" w:val="187"/>
        </w:trPr>
        <w:tc>
          <w:tcPr>
            <w:tcW w:w="3268" w:type="dxa"/>
            <w:tcBorders>
              <w:bottom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66" w:type="dxa"/>
            <w:tcBorders>
              <w:bottom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67" w:type="dxa"/>
            <w:tcBorders>
              <w:bottom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7199" w:type="dxa"/>
            <w:tcBorders>
              <w:bottom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</w:tr>
      <w:tr w:rsidR="00012894" w:rsidRPr="0016656F" w:rsidTr="00FE2F39">
        <w:trPr>
          <w:trHeight w:hRule="exact" w:val="187"/>
        </w:trPr>
        <w:tc>
          <w:tcPr>
            <w:tcW w:w="3268" w:type="dxa"/>
            <w:tcBorders>
              <w:top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66" w:type="dxa"/>
            <w:tcBorders>
              <w:top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167" w:type="dxa"/>
            <w:tcBorders>
              <w:top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  <w:tc>
          <w:tcPr>
            <w:tcW w:w="7199" w:type="dxa"/>
            <w:tcBorders>
              <w:top w:val="dashed" w:sz="8" w:space="0" w:color="808080" w:themeColor="background1" w:themeShade="80"/>
            </w:tcBorders>
          </w:tcPr>
          <w:p w:rsidR="00012894" w:rsidRPr="00335087" w:rsidRDefault="00012894" w:rsidP="00012894">
            <w:pPr>
              <w:pStyle w:val="NoSpacing"/>
              <w:rPr>
                <w:lang w:val="de-DE"/>
              </w:rPr>
            </w:pPr>
          </w:p>
        </w:tc>
      </w:tr>
      <w:tr w:rsidR="00012894" w:rsidRPr="00606371" w:rsidTr="00012894">
        <w:tc>
          <w:tcPr>
            <w:tcW w:w="10800" w:type="dxa"/>
            <w:gridSpan w:val="4"/>
          </w:tcPr>
          <w:p w:rsidR="00012894" w:rsidRPr="0016656F" w:rsidRDefault="00012894" w:rsidP="004D35C6">
            <w:pPr>
              <w:pStyle w:val="NoSpacing"/>
            </w:pPr>
            <w:r w:rsidRPr="0016656F">
              <w:rPr>
                <w:b/>
              </w:rPr>
              <w:t>Loremipsumdolor sitamet</w:t>
            </w:r>
            <w:r w:rsidRPr="0016656F">
              <w:t>, consectetur</w:t>
            </w:r>
            <w:r w:rsidR="00BC0E18" w:rsidRPr="0016656F">
              <w:t xml:space="preserve"> </w:t>
            </w:r>
            <w:r w:rsidRPr="0016656F">
              <w:t>adipisicingelit, sed do eiusmod</w:t>
            </w:r>
            <w:r w:rsidR="00BC0E18" w:rsidRPr="0016656F">
              <w:t xml:space="preserve"> </w:t>
            </w:r>
            <w:r w:rsidRPr="0016656F">
              <w:t>tempor</w:t>
            </w:r>
            <w:r w:rsidR="00BC0E18" w:rsidRPr="0016656F">
              <w:t xml:space="preserve"> </w:t>
            </w:r>
            <w:r w:rsidRPr="0016656F">
              <w:t>incididu</w:t>
            </w:r>
            <w:r w:rsidR="00BC0E18" w:rsidRPr="0016656F">
              <w:t xml:space="preserve"> </w:t>
            </w:r>
            <w:r w:rsidRPr="0016656F">
              <w:t>ntutlabore et dolore magna aliqua. Utenim ad minim veniam, quisnostrud exercitation ullamcolaboris nisi utaliquip ex eacom</w:t>
            </w:r>
            <w:r w:rsidR="00BC0E18" w:rsidRPr="0016656F">
              <w:t xml:space="preserve"> </w:t>
            </w:r>
            <w:r w:rsidRPr="0016656F">
              <w:t>modoc</w:t>
            </w:r>
            <w:r w:rsidR="00BC0E18" w:rsidRPr="0016656F">
              <w:t xml:space="preserve"> </w:t>
            </w:r>
            <w:r w:rsidRPr="0016656F">
              <w:t>onsequat.</w:t>
            </w:r>
          </w:p>
        </w:tc>
      </w:tr>
      <w:tr w:rsidR="00012894" w:rsidRPr="00606371" w:rsidTr="00FE2F39">
        <w:trPr>
          <w:trHeight w:hRule="exact" w:val="187"/>
        </w:trPr>
        <w:tc>
          <w:tcPr>
            <w:tcW w:w="3268" w:type="dxa"/>
            <w:tcBorders>
              <w:bottom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  <w:tc>
          <w:tcPr>
            <w:tcW w:w="166" w:type="dxa"/>
            <w:tcBorders>
              <w:bottom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  <w:tc>
          <w:tcPr>
            <w:tcW w:w="167" w:type="dxa"/>
            <w:tcBorders>
              <w:bottom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  <w:tc>
          <w:tcPr>
            <w:tcW w:w="7199" w:type="dxa"/>
            <w:tcBorders>
              <w:bottom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</w:tr>
      <w:tr w:rsidR="00012894" w:rsidRPr="00606371" w:rsidTr="00FE2F39">
        <w:trPr>
          <w:trHeight w:hRule="exact" w:val="187"/>
        </w:trPr>
        <w:tc>
          <w:tcPr>
            <w:tcW w:w="3268" w:type="dxa"/>
            <w:tcBorders>
              <w:top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  <w:tc>
          <w:tcPr>
            <w:tcW w:w="166" w:type="dxa"/>
            <w:tcBorders>
              <w:top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  <w:tc>
          <w:tcPr>
            <w:tcW w:w="167" w:type="dxa"/>
            <w:tcBorders>
              <w:top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  <w:tc>
          <w:tcPr>
            <w:tcW w:w="7199" w:type="dxa"/>
            <w:tcBorders>
              <w:top w:val="dashed" w:sz="8" w:space="0" w:color="808080" w:themeColor="background1" w:themeShade="80"/>
            </w:tcBorders>
          </w:tcPr>
          <w:p w:rsidR="00012894" w:rsidRPr="0016656F" w:rsidRDefault="00012894" w:rsidP="004D35C6">
            <w:pPr>
              <w:pStyle w:val="NoSpacing"/>
            </w:pPr>
          </w:p>
        </w:tc>
      </w:tr>
      <w:tr w:rsidR="00012894" w:rsidRPr="00606371" w:rsidTr="00FE2F39">
        <w:trPr>
          <w:trHeight w:val="7353"/>
        </w:trPr>
        <w:tc>
          <w:tcPr>
            <w:tcW w:w="32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8" w:space="0" w:color="FFFFFF" w:themeColor="background1"/>
                <w:insideV w:val="single" w:sz="48" w:space="0" w:color="FFFFFF" w:themeColor="background1"/>
              </w:tblBorders>
              <w:shd w:val="clear" w:color="auto" w:fill="DAEEF3" w:themeFill="accent5" w:themeFillTint="33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2378"/>
            </w:tblGrid>
            <w:tr w:rsidR="009C363B" w:rsidRPr="00335087" w:rsidTr="009C363B">
              <w:trPr>
                <w:trHeight w:val="735"/>
              </w:trPr>
              <w:tc>
                <w:tcPr>
                  <w:tcW w:w="720" w:type="dxa"/>
                  <w:shd w:val="clear" w:color="auto" w:fill="DAEEF3" w:themeFill="accent5" w:themeFillTint="33"/>
                  <w:vAlign w:val="center"/>
                </w:tcPr>
                <w:p w:rsidR="009C363B" w:rsidRPr="00335087" w:rsidRDefault="009C363B" w:rsidP="009C363B">
                  <w:pPr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</w:pPr>
                  <w:r w:rsidRPr="00335087"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  <w:t>1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16656F" w:rsidP="0016656F">
                  <w:r>
                    <w:t>Fusc posuere, magna sedpulvi narultricies, vulputate vitae, pretiummattispuru slectusmales uada libero.</w:t>
                  </w:r>
                </w:p>
              </w:tc>
            </w:tr>
            <w:tr w:rsidR="009C363B" w:rsidRPr="00335087" w:rsidTr="009C363B">
              <w:trPr>
                <w:trHeight w:val="101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9C363B" w:rsidRPr="00BC0E18" w:rsidRDefault="009C363B" w:rsidP="009C363B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9C363B" w:rsidP="009C363B"/>
              </w:tc>
            </w:tr>
            <w:tr w:rsidR="009C363B" w:rsidRPr="00335087" w:rsidTr="009C363B">
              <w:trPr>
                <w:trHeight w:val="735"/>
              </w:trPr>
              <w:tc>
                <w:tcPr>
                  <w:tcW w:w="720" w:type="dxa"/>
                  <w:shd w:val="clear" w:color="auto" w:fill="DAEEF3" w:themeFill="accent5" w:themeFillTint="33"/>
                  <w:vAlign w:val="center"/>
                </w:tcPr>
                <w:p w:rsidR="009C363B" w:rsidRPr="00335087" w:rsidRDefault="009C363B" w:rsidP="009C363B">
                  <w:pPr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</w:pPr>
                  <w:r w:rsidRPr="00335087"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  <w:t>2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16656F" w:rsidP="0016656F">
                  <w:r>
                    <w:t>Fusc posuere, magna sedpulvi narultricies, vulputate vitae, pretiummattispuru slectusmales uada libero</w:t>
                  </w:r>
                  <w:r>
                    <w:t>.</w:t>
                  </w:r>
                  <w:r>
                    <w:t xml:space="preserve"> </w:t>
                  </w:r>
                </w:p>
              </w:tc>
            </w:tr>
            <w:tr w:rsidR="009C363B" w:rsidRPr="00335087" w:rsidTr="009C363B">
              <w:trPr>
                <w:trHeight w:val="812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9C363B" w:rsidRPr="00BC0E18" w:rsidRDefault="009C363B" w:rsidP="009C363B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9C363B" w:rsidP="009C363B"/>
              </w:tc>
            </w:tr>
            <w:tr w:rsidR="009C363B" w:rsidRPr="00335087" w:rsidTr="009C363B">
              <w:trPr>
                <w:trHeight w:val="735"/>
              </w:trPr>
              <w:tc>
                <w:tcPr>
                  <w:tcW w:w="720" w:type="dxa"/>
                  <w:shd w:val="clear" w:color="auto" w:fill="DAEEF3" w:themeFill="accent5" w:themeFillTint="33"/>
                  <w:vAlign w:val="center"/>
                </w:tcPr>
                <w:p w:rsidR="009C363B" w:rsidRPr="00335087" w:rsidRDefault="009C363B" w:rsidP="009C363B">
                  <w:pPr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</w:pPr>
                  <w:r w:rsidRPr="00335087"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  <w:t>3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16656F" w:rsidRDefault="0016656F" w:rsidP="0016656F">
                  <w:r>
                    <w:t>Fusc posuere, magna sedpulvi narultricies, vulputate vitae, pretiummattispuru slectusmales uada libero</w:t>
                  </w:r>
                  <w:r>
                    <w:t>.</w:t>
                  </w:r>
                  <w:r>
                    <w:t xml:space="preserve"> </w:t>
                  </w:r>
                </w:p>
              </w:tc>
            </w:tr>
            <w:tr w:rsidR="009C363B" w:rsidRPr="00335087" w:rsidTr="009C363B">
              <w:trPr>
                <w:trHeight w:val="677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9C363B" w:rsidRPr="0016656F" w:rsidRDefault="009C363B" w:rsidP="009C363B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16656F" w:rsidRDefault="009C363B" w:rsidP="009C363B"/>
              </w:tc>
            </w:tr>
            <w:tr w:rsidR="009C363B" w:rsidRPr="00335087" w:rsidTr="009C363B">
              <w:trPr>
                <w:trHeight w:val="735"/>
              </w:trPr>
              <w:tc>
                <w:tcPr>
                  <w:tcW w:w="720" w:type="dxa"/>
                  <w:shd w:val="clear" w:color="auto" w:fill="DAEEF3" w:themeFill="accent5" w:themeFillTint="33"/>
                  <w:vAlign w:val="center"/>
                </w:tcPr>
                <w:p w:rsidR="009C363B" w:rsidRPr="00335087" w:rsidRDefault="009C363B" w:rsidP="009C363B">
                  <w:pPr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</w:pPr>
                  <w:r w:rsidRPr="00335087"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  <w:t>4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16656F" w:rsidP="0016656F">
                  <w:r>
                    <w:t>Fusc posuere, magna sedpulvi narultricies, vulputate vitae, pretiummattispuru slectusmales uada libero</w:t>
                  </w:r>
                  <w:r>
                    <w:t>.</w:t>
                  </w:r>
                  <w:r>
                    <w:t xml:space="preserve"> </w:t>
                  </w:r>
                </w:p>
              </w:tc>
            </w:tr>
            <w:tr w:rsidR="009C363B" w:rsidRPr="00335087" w:rsidTr="009C363B">
              <w:trPr>
                <w:trHeight w:val="92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9C363B" w:rsidRPr="00BC0E18" w:rsidRDefault="009C363B" w:rsidP="009C363B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9C363B" w:rsidP="009C363B"/>
              </w:tc>
            </w:tr>
            <w:tr w:rsidR="009C363B" w:rsidRPr="00335087" w:rsidTr="009C363B">
              <w:trPr>
                <w:trHeight w:val="735"/>
              </w:trPr>
              <w:tc>
                <w:tcPr>
                  <w:tcW w:w="720" w:type="dxa"/>
                  <w:shd w:val="clear" w:color="auto" w:fill="DAEEF3" w:themeFill="accent5" w:themeFillTint="33"/>
                  <w:vAlign w:val="center"/>
                </w:tcPr>
                <w:p w:rsidR="009C363B" w:rsidRPr="00335087" w:rsidRDefault="009C363B" w:rsidP="009C363B">
                  <w:pPr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</w:pPr>
                  <w:r w:rsidRPr="00335087"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  <w:t>5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16656F" w:rsidP="0016656F">
                  <w:r>
                    <w:t>Fusc posuere, magna sedpulvi narultricies, vulputate vitae, pretiummattispuru slectusmales uada libero</w:t>
                  </w:r>
                  <w:r>
                    <w:t>.</w:t>
                  </w:r>
                  <w:r>
                    <w:t xml:space="preserve"> </w:t>
                  </w:r>
                </w:p>
              </w:tc>
            </w:tr>
            <w:tr w:rsidR="009C363B" w:rsidRPr="00335087" w:rsidTr="009C363B">
              <w:trPr>
                <w:trHeight w:val="92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9C363B" w:rsidRPr="00BC0E18" w:rsidRDefault="009C363B" w:rsidP="009C363B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9C363B" w:rsidP="009C363B"/>
              </w:tc>
            </w:tr>
            <w:tr w:rsidR="009C363B" w:rsidRPr="00335087" w:rsidTr="009C363B">
              <w:trPr>
                <w:trHeight w:val="735"/>
              </w:trPr>
              <w:tc>
                <w:tcPr>
                  <w:tcW w:w="720" w:type="dxa"/>
                  <w:shd w:val="clear" w:color="auto" w:fill="DAEEF3" w:themeFill="accent5" w:themeFillTint="33"/>
                  <w:vAlign w:val="center"/>
                </w:tcPr>
                <w:p w:rsidR="009C363B" w:rsidRPr="00335087" w:rsidRDefault="009C363B" w:rsidP="009C363B">
                  <w:pPr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</w:pPr>
                  <w:r w:rsidRPr="00335087">
                    <w:rPr>
                      <w:rFonts w:ascii="Consolas" w:hAnsi="Consolas" w:cs="Consolas"/>
                      <w:color w:val="FFFFFF" w:themeColor="background1"/>
                      <w:sz w:val="60"/>
                      <w:szCs w:val="60"/>
                      <w:lang w:val="de-DE"/>
                    </w:rPr>
                    <w:t>6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2F2F2" w:themeFill="background1" w:themeFillShade="F2"/>
                </w:tcPr>
                <w:p w:rsidR="009C363B" w:rsidRPr="00BC0E18" w:rsidRDefault="0016656F" w:rsidP="0016656F">
                  <w:r>
                    <w:t>Fusc posuere, magna sedpulvi narultricies, vulputate vitae, pretiummattispuru slectusmales uada libero</w:t>
                  </w:r>
                  <w:r>
                    <w:t>.</w:t>
                  </w:r>
                  <w: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9C363B" w:rsidRPr="00335087" w:rsidTr="009C363B">
              <w:trPr>
                <w:trHeight w:val="92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9C363B" w:rsidRPr="00BC0E18" w:rsidRDefault="009C363B" w:rsidP="009C363B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F2F2F2" w:themeFill="background1" w:themeFillShade="F2"/>
                </w:tcPr>
                <w:p w:rsidR="009C363B" w:rsidRPr="00BC0E18" w:rsidRDefault="009C363B" w:rsidP="009C363B"/>
              </w:tc>
            </w:tr>
          </w:tbl>
          <w:p w:rsidR="001C7299" w:rsidRPr="00BC0E18" w:rsidRDefault="001C7299" w:rsidP="00EA5894"/>
        </w:tc>
        <w:tc>
          <w:tcPr>
            <w:tcW w:w="166" w:type="dxa"/>
            <w:tcBorders>
              <w:right w:val="dashed" w:sz="8" w:space="0" w:color="808080" w:themeColor="background1" w:themeShade="80"/>
            </w:tcBorders>
          </w:tcPr>
          <w:p w:rsidR="00012894" w:rsidRPr="00BC0E18" w:rsidRDefault="00012894" w:rsidP="004D35C6">
            <w:pPr>
              <w:pStyle w:val="NoSpacing"/>
            </w:pPr>
          </w:p>
        </w:tc>
        <w:tc>
          <w:tcPr>
            <w:tcW w:w="167" w:type="dxa"/>
            <w:tcBorders>
              <w:left w:val="dashed" w:sz="8" w:space="0" w:color="808080" w:themeColor="background1" w:themeShade="80"/>
            </w:tcBorders>
          </w:tcPr>
          <w:p w:rsidR="00012894" w:rsidRPr="00BC0E18" w:rsidRDefault="00012894" w:rsidP="004D35C6">
            <w:pPr>
              <w:pStyle w:val="NoSpacing"/>
            </w:pPr>
          </w:p>
        </w:tc>
        <w:tc>
          <w:tcPr>
            <w:tcW w:w="7199" w:type="dxa"/>
          </w:tcPr>
          <w:p w:rsidR="006A06E0" w:rsidRPr="00335087" w:rsidRDefault="00117A49" w:rsidP="00F133A5">
            <w:pPr>
              <w:pStyle w:val="Heading1"/>
              <w:spacing w:before="0"/>
              <w:outlineLvl w:val="0"/>
              <w:rPr>
                <w:lang w:val="de-DE"/>
              </w:rPr>
            </w:pPr>
            <w:r w:rsidRPr="00335087">
              <w:rPr>
                <w:lang w:val="de-DE"/>
              </w:rPr>
              <w:t>Höhepunkte</w:t>
            </w:r>
          </w:p>
          <w:p w:rsidR="006A06E0" w:rsidRPr="00335087" w:rsidRDefault="006A06E0" w:rsidP="00EA5894">
            <w:pPr>
              <w:rPr>
                <w:rStyle w:val="OrangeExpanded"/>
                <w:lang w:val="de-DE"/>
              </w:rPr>
            </w:pPr>
          </w:p>
          <w:p w:rsidR="00EA5894" w:rsidRPr="00335087" w:rsidRDefault="00925A08" w:rsidP="00335087">
            <w:pPr>
              <w:rPr>
                <w:lang w:val="de-DE"/>
              </w:rPr>
            </w:pPr>
            <w:r w:rsidRPr="00335087">
              <w:rPr>
                <w:rStyle w:val="BoldExpandedConsola"/>
                <w:lang w:val="de-DE"/>
              </w:rPr>
              <w:t>Anziehende Designs</w:t>
            </w:r>
            <w:r w:rsidR="00EA5894" w:rsidRPr="00335087">
              <w:rPr>
                <w:rStyle w:val="BoldExpandedConsola"/>
                <w:lang w:val="de-DE"/>
              </w:rPr>
              <w:t xml:space="preserve">, </w:t>
            </w:r>
            <w:r w:rsidR="00117A49" w:rsidRPr="00335087">
              <w:rPr>
                <w:rStyle w:val="BoldExpandedConsola"/>
                <w:lang w:val="de-DE"/>
              </w:rPr>
              <w:t>Bielefeld</w:t>
            </w:r>
            <w:r w:rsidR="00EA5894" w:rsidRPr="00335087">
              <w:rPr>
                <w:lang w:val="de-DE"/>
              </w:rPr>
              <w:tab/>
              <w:t xml:space="preserve">2005 </w:t>
            </w:r>
            <w:r w:rsidR="00335087">
              <w:rPr>
                <w:lang w:val="de-DE"/>
              </w:rPr>
              <w:t>–</w:t>
            </w:r>
            <w:r w:rsidR="00EA5894" w:rsidRPr="00335087">
              <w:rPr>
                <w:lang w:val="de-DE"/>
              </w:rPr>
              <w:t xml:space="preserve"> 2011</w:t>
            </w:r>
          </w:p>
          <w:p w:rsidR="00EA5894" w:rsidRPr="00335087" w:rsidRDefault="00925A08" w:rsidP="00EA5894">
            <w:pPr>
              <w:rPr>
                <w:lang w:val="de-DE"/>
              </w:rPr>
            </w:pPr>
            <w:r w:rsidRPr="00335087">
              <w:rPr>
                <w:lang w:val="de-DE"/>
              </w:rPr>
              <w:t>Designstudent</w:t>
            </w:r>
          </w:p>
          <w:p w:rsidR="00EA5894" w:rsidRPr="00606371" w:rsidRDefault="00EA5894" w:rsidP="00EA5894">
            <w:pPr>
              <w:pStyle w:val="ListParagraph"/>
              <w:rPr>
                <w:lang w:val="fr-FR"/>
              </w:rPr>
            </w:pPr>
            <w:r w:rsidRPr="00606371">
              <w:rPr>
                <w:lang w:val="fr-FR"/>
              </w:rPr>
              <w:t xml:space="preserve">Fusceiaculis, est quislacinia pretium, pedemetusmolestielacus, atgravidawisi ante </w:t>
            </w:r>
            <w:r w:rsidR="00117A49" w:rsidRPr="00606371">
              <w:rPr>
                <w:lang w:val="fr-FR"/>
              </w:rPr>
              <w:t>an</w:t>
            </w:r>
            <w:r w:rsidRPr="00606371">
              <w:rPr>
                <w:lang w:val="fr-FR"/>
              </w:rPr>
              <w:t xml:space="preserve"> libero. </w:t>
            </w:r>
          </w:p>
          <w:p w:rsidR="00EA5894" w:rsidRPr="00606371" w:rsidRDefault="00EA5894" w:rsidP="00EA5894">
            <w:pPr>
              <w:pStyle w:val="ListParagraph"/>
              <w:rPr>
                <w:lang w:val="fr-FR"/>
              </w:rPr>
            </w:pPr>
            <w:r w:rsidRPr="00606371">
              <w:rPr>
                <w:lang w:val="fr-FR"/>
              </w:rPr>
              <w:t xml:space="preserve">Quisqueornareplaceratrisus. Ut molestie magna </w:t>
            </w:r>
            <w:r w:rsidR="00117A49" w:rsidRPr="00606371">
              <w:rPr>
                <w:lang w:val="fr-FR"/>
              </w:rPr>
              <w:t>an</w:t>
            </w:r>
            <w:r w:rsidRPr="00606371">
              <w:rPr>
                <w:lang w:val="fr-FR"/>
              </w:rPr>
              <w:t xml:space="preserve"> mi.</w:t>
            </w:r>
          </w:p>
          <w:p w:rsidR="00EA5894" w:rsidRPr="00335087" w:rsidRDefault="00EA5894" w:rsidP="00EA5894">
            <w:pPr>
              <w:pStyle w:val="ListParagraph"/>
              <w:rPr>
                <w:lang w:val="de-DE"/>
              </w:rPr>
            </w:pPr>
            <w:r w:rsidRPr="00335087">
              <w:rPr>
                <w:lang w:val="de-DE"/>
              </w:rPr>
              <w:t>Suspendisse duipurus, scelerisqueat</w:t>
            </w:r>
          </w:p>
          <w:p w:rsidR="00EA5894" w:rsidRPr="00335087" w:rsidRDefault="00EA5894" w:rsidP="00EA5894">
            <w:pPr>
              <w:pStyle w:val="ListParagraph"/>
              <w:rPr>
                <w:lang w:val="de-DE"/>
              </w:rPr>
            </w:pPr>
            <w:r w:rsidRPr="00335087">
              <w:rPr>
                <w:lang w:val="de-DE"/>
              </w:rPr>
              <w:t xml:space="preserve">Avulputate vitae, pretium mattis, nunc. Mauriseqetneque </w:t>
            </w:r>
            <w:r w:rsidR="00117A49" w:rsidRPr="00335087">
              <w:rPr>
                <w:lang w:val="de-DE"/>
              </w:rPr>
              <w:t>an</w:t>
            </w:r>
            <w:r w:rsidRPr="00335087">
              <w:rPr>
                <w:lang w:val="de-DE"/>
              </w:rPr>
              <w:t xml:space="preserve"> semvenenatis.</w:t>
            </w:r>
          </w:p>
          <w:p w:rsidR="00EA5894" w:rsidRPr="00335087" w:rsidRDefault="00EA5894" w:rsidP="00EA5894">
            <w:pPr>
              <w:rPr>
                <w:rStyle w:val="OrangeExpanded"/>
                <w:lang w:val="de-DE"/>
              </w:rPr>
            </w:pPr>
          </w:p>
          <w:p w:rsidR="00EA5894" w:rsidRPr="00335087" w:rsidRDefault="00925A08" w:rsidP="00EA5894">
            <w:pPr>
              <w:rPr>
                <w:lang w:val="de-DE"/>
              </w:rPr>
            </w:pPr>
            <w:r w:rsidRPr="00335087">
              <w:rPr>
                <w:rStyle w:val="BoldExpandedConsola"/>
                <w:lang w:val="de-DE"/>
              </w:rPr>
              <w:t xml:space="preserve">Blaue Biene </w:t>
            </w:r>
            <w:r w:rsidRPr="00606371">
              <w:rPr>
                <w:rStyle w:val="BoldExpandedConsola"/>
              </w:rPr>
              <w:t>Kunst</w:t>
            </w:r>
            <w:r w:rsidR="00335087" w:rsidRPr="00606371">
              <w:rPr>
                <w:rStyle w:val="BoldExpandedConsola"/>
              </w:rPr>
              <w:t xml:space="preserve">, </w:t>
            </w:r>
            <w:r w:rsidR="00606371" w:rsidRPr="00606371">
              <w:rPr>
                <w:rStyle w:val="BoldExpandedConsola"/>
              </w:rPr>
              <w:t>Bodensee</w:t>
            </w:r>
            <w:r w:rsidR="00EA5894" w:rsidRPr="00335087">
              <w:rPr>
                <w:lang w:val="de-DE"/>
              </w:rPr>
              <w:tab/>
              <w:t>1998 – 1999</w:t>
            </w:r>
          </w:p>
          <w:p w:rsidR="00EA5894" w:rsidRPr="00335087" w:rsidRDefault="00925A08" w:rsidP="00EA5894">
            <w:pPr>
              <w:rPr>
                <w:lang w:val="de-DE"/>
              </w:rPr>
            </w:pPr>
            <w:r w:rsidRPr="00335087">
              <w:rPr>
                <w:lang w:val="de-DE"/>
              </w:rPr>
              <w:t>Kunst Direktor</w:t>
            </w:r>
            <w:r w:rsidR="00EA5894" w:rsidRPr="00335087">
              <w:rPr>
                <w:lang w:val="de-DE"/>
              </w:rPr>
              <w:t xml:space="preserve"> Assistant</w:t>
            </w:r>
          </w:p>
          <w:p w:rsidR="00EA5894" w:rsidRPr="00335087" w:rsidRDefault="00EA5894" w:rsidP="00EA5894">
            <w:pPr>
              <w:pStyle w:val="ListParagraph"/>
              <w:rPr>
                <w:lang w:val="de-DE"/>
              </w:rPr>
            </w:pPr>
            <w:r w:rsidRPr="00335087">
              <w:rPr>
                <w:lang w:val="de-DE"/>
              </w:rPr>
              <w:t>Sedsuscipit ante in arcuegestasconvallis. Etiamferm</w:t>
            </w:r>
            <w:r w:rsidR="00BC0E18">
              <w:rPr>
                <w:lang w:val="de-DE"/>
              </w:rPr>
              <w:t xml:space="preserve"> </w:t>
            </w:r>
            <w:r w:rsidRPr="00335087">
              <w:rPr>
                <w:lang w:val="de-DE"/>
              </w:rPr>
              <w:t xml:space="preserve">entumtellus sit amet. </w:t>
            </w:r>
          </w:p>
          <w:p w:rsidR="00EA5894" w:rsidRPr="00335087" w:rsidRDefault="00EA5894" w:rsidP="00EA5894">
            <w:pPr>
              <w:pStyle w:val="ListParagraph"/>
              <w:rPr>
                <w:lang w:val="de-DE"/>
              </w:rPr>
            </w:pPr>
            <w:r w:rsidRPr="00606371">
              <w:rPr>
                <w:lang w:val="fr-FR"/>
              </w:rPr>
              <w:t xml:space="preserve">Magna nisltempusdolor, egetfringillalectusurnavelipsum. Tristique ultrices. </w:t>
            </w:r>
            <w:r w:rsidRPr="00335087">
              <w:rPr>
                <w:lang w:val="de-DE"/>
              </w:rPr>
              <w:t xml:space="preserve">Nulla id auctorarcu. </w:t>
            </w:r>
          </w:p>
          <w:p w:rsidR="00EA5894" w:rsidRPr="00606371" w:rsidRDefault="00EA5894" w:rsidP="00EA5894">
            <w:pPr>
              <w:pStyle w:val="ListParagraph"/>
              <w:rPr>
                <w:lang w:val="fr-FR"/>
              </w:rPr>
            </w:pPr>
            <w:r w:rsidRPr="00606371">
              <w:rPr>
                <w:lang w:val="fr-FR"/>
              </w:rPr>
              <w:t>Nullam ante sem, euismod non tellusvel, blanditgravidadui. Sed sodalesd</w:t>
            </w:r>
            <w:r w:rsidR="00BC0E18" w:rsidRPr="00606371">
              <w:rPr>
                <w:lang w:val="fr-FR"/>
              </w:rPr>
              <w:t xml:space="preserve"> </w:t>
            </w:r>
            <w:r w:rsidRPr="00606371">
              <w:rPr>
                <w:lang w:val="fr-FR"/>
              </w:rPr>
              <w:t>ignissimnisl, interdu</w:t>
            </w:r>
            <w:r w:rsidR="00BC0E18" w:rsidRPr="00606371">
              <w:rPr>
                <w:lang w:val="fr-FR"/>
              </w:rPr>
              <w:t xml:space="preserve"> </w:t>
            </w:r>
            <w:r w:rsidRPr="00606371">
              <w:rPr>
                <w:lang w:val="fr-FR"/>
              </w:rPr>
              <w:t>mloremlobortis.</w:t>
            </w:r>
          </w:p>
          <w:p w:rsidR="00EA5894" w:rsidRPr="00606371" w:rsidRDefault="00EA5894" w:rsidP="00EA5894">
            <w:pPr>
              <w:rPr>
                <w:rStyle w:val="OrangeExpanded"/>
                <w:lang w:val="fr-FR"/>
              </w:rPr>
            </w:pPr>
          </w:p>
          <w:p w:rsidR="00EA5894" w:rsidRPr="00335087" w:rsidRDefault="00925A08" w:rsidP="00EA5894">
            <w:pPr>
              <w:rPr>
                <w:lang w:val="de-DE"/>
              </w:rPr>
            </w:pPr>
            <w:r w:rsidRPr="00335087">
              <w:rPr>
                <w:rStyle w:val="BoldExpandedConsola"/>
                <w:lang w:val="de-DE"/>
              </w:rPr>
              <w:t xml:space="preserve">Anziehende </w:t>
            </w:r>
            <w:r w:rsidRPr="00606371">
              <w:rPr>
                <w:rStyle w:val="BoldExpandedConsola"/>
              </w:rPr>
              <w:t>Designs</w:t>
            </w:r>
            <w:r w:rsidR="00EA5894" w:rsidRPr="00606371">
              <w:rPr>
                <w:rStyle w:val="BoldExpandedConsola"/>
              </w:rPr>
              <w:t xml:space="preserve">, </w:t>
            </w:r>
            <w:r w:rsidR="00117A49" w:rsidRPr="00606371">
              <w:rPr>
                <w:rStyle w:val="BoldExpandedConsola"/>
              </w:rPr>
              <w:t>Bielefeld</w:t>
            </w:r>
            <w:r w:rsidR="00EA5894" w:rsidRPr="00335087">
              <w:rPr>
                <w:rFonts w:ascii="Arial" w:hAnsi="Arial" w:cs="Arial"/>
                <w:lang w:val="de-DE"/>
              </w:rPr>
              <w:tab/>
            </w:r>
            <w:r w:rsidR="00EA5894" w:rsidRPr="00335087">
              <w:rPr>
                <w:lang w:val="de-DE"/>
              </w:rPr>
              <w:t>2005 – 2011</w:t>
            </w:r>
          </w:p>
          <w:p w:rsidR="00EA5894" w:rsidRPr="00335087" w:rsidRDefault="00925A08" w:rsidP="00EA5894">
            <w:pPr>
              <w:rPr>
                <w:lang w:val="de-DE"/>
              </w:rPr>
            </w:pPr>
            <w:r w:rsidRPr="00335087">
              <w:rPr>
                <w:lang w:val="de-DE"/>
              </w:rPr>
              <w:t>Designstudent</w:t>
            </w:r>
            <w:r w:rsidR="00EA5894" w:rsidRPr="00335087">
              <w:rPr>
                <w:lang w:val="de-DE"/>
              </w:rPr>
              <w:t xml:space="preserve"> Assistant</w:t>
            </w:r>
          </w:p>
          <w:p w:rsidR="00EA5894" w:rsidRPr="00606371" w:rsidRDefault="00EA5894" w:rsidP="00EA5894">
            <w:pPr>
              <w:pStyle w:val="ListParagraph"/>
              <w:rPr>
                <w:lang w:val="fr-FR"/>
              </w:rPr>
            </w:pPr>
            <w:r w:rsidRPr="00606371">
              <w:rPr>
                <w:lang w:val="fr-FR"/>
              </w:rPr>
              <w:t>Fusceiaculis, est quislacinia pretium, pedemet</w:t>
            </w:r>
            <w:r w:rsidR="00BC0E18" w:rsidRPr="00606371">
              <w:rPr>
                <w:lang w:val="fr-FR"/>
              </w:rPr>
              <w:t xml:space="preserve"> </w:t>
            </w:r>
            <w:r w:rsidRPr="00606371">
              <w:rPr>
                <w:lang w:val="fr-FR"/>
              </w:rPr>
              <w:t xml:space="preserve">usmolestielacus, atgravidawisi ante </w:t>
            </w:r>
            <w:r w:rsidR="00117A49" w:rsidRPr="00606371">
              <w:rPr>
                <w:lang w:val="fr-FR"/>
              </w:rPr>
              <w:t>an</w:t>
            </w:r>
            <w:r w:rsidRPr="00606371">
              <w:rPr>
                <w:lang w:val="fr-FR"/>
              </w:rPr>
              <w:t xml:space="preserve"> libero. </w:t>
            </w:r>
          </w:p>
          <w:p w:rsidR="00EA5894" w:rsidRPr="00606371" w:rsidRDefault="00EA5894" w:rsidP="00EA5894">
            <w:pPr>
              <w:pStyle w:val="ListParagraph"/>
              <w:rPr>
                <w:lang w:val="fr-FR"/>
              </w:rPr>
            </w:pPr>
            <w:r w:rsidRPr="00606371">
              <w:rPr>
                <w:lang w:val="fr-FR"/>
              </w:rPr>
              <w:t xml:space="preserve">Quisqueornareplaceratrisus. Ut molestie magna </w:t>
            </w:r>
            <w:r w:rsidR="00117A49" w:rsidRPr="00606371">
              <w:rPr>
                <w:lang w:val="fr-FR"/>
              </w:rPr>
              <w:t>an</w:t>
            </w:r>
            <w:r w:rsidRPr="00606371">
              <w:rPr>
                <w:lang w:val="fr-FR"/>
              </w:rPr>
              <w:t xml:space="preserve"> mi.</w:t>
            </w:r>
          </w:p>
          <w:p w:rsidR="00EA5894" w:rsidRPr="00335087" w:rsidRDefault="00EA5894" w:rsidP="00EA5894">
            <w:pPr>
              <w:pStyle w:val="ListParagraph"/>
              <w:rPr>
                <w:lang w:val="de-DE"/>
              </w:rPr>
            </w:pPr>
            <w:r w:rsidRPr="00335087">
              <w:rPr>
                <w:lang w:val="de-DE"/>
              </w:rPr>
              <w:t xml:space="preserve">Suspendisse dui purus, scelerisque </w:t>
            </w:r>
            <w:r w:rsidR="00117A49" w:rsidRPr="00335087">
              <w:rPr>
                <w:lang w:val="de-DE"/>
              </w:rPr>
              <w:t>an</w:t>
            </w:r>
          </w:p>
          <w:p w:rsidR="00EA5894" w:rsidRPr="00335087" w:rsidRDefault="00EA5894" w:rsidP="00EA5894">
            <w:pPr>
              <w:pStyle w:val="ListParagraph"/>
              <w:rPr>
                <w:lang w:val="de-DE"/>
              </w:rPr>
            </w:pPr>
            <w:r w:rsidRPr="00335087">
              <w:rPr>
                <w:lang w:val="de-DE"/>
              </w:rPr>
              <w:t xml:space="preserve">Avulputate vitae, pretiummattis, nunc. Mauriseqetneque </w:t>
            </w:r>
            <w:r w:rsidR="00117A49" w:rsidRPr="00335087">
              <w:rPr>
                <w:lang w:val="de-DE"/>
              </w:rPr>
              <w:t>an</w:t>
            </w:r>
            <w:r w:rsidRPr="00335087">
              <w:rPr>
                <w:lang w:val="de-DE"/>
              </w:rPr>
              <w:t xml:space="preserve"> sem</w:t>
            </w:r>
          </w:p>
          <w:p w:rsidR="00F133A5" w:rsidRPr="00335087" w:rsidRDefault="00B87EC1" w:rsidP="005C5B23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line id="Straight Connector 1" o:spid="_x0000_s1028" style="visibility:visible;mso-left-percent:-10001;mso-top-percent:-10001;mso-position-horizontal:absolute;mso-position-horizontal-relative:char;mso-position-vertical:absolute;mso-position-vertical-relative:line;mso-left-percent:-10001;mso-top-percent:-10001" from="0,0" to="35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" strokecolor="#7f7f7f [1612]">
                  <v:stroke dashstyle="dash"/>
                  <w10:wrap type="none"/>
                  <w10:anchorlock/>
                </v:line>
              </w:pict>
            </w:r>
          </w:p>
          <w:p w:rsidR="005C5B23" w:rsidRPr="00335087" w:rsidRDefault="00925A08" w:rsidP="00F133A5">
            <w:pPr>
              <w:pStyle w:val="Heading1"/>
              <w:outlineLvl w:val="0"/>
              <w:rPr>
                <w:lang w:val="de-DE"/>
              </w:rPr>
            </w:pPr>
            <w:r w:rsidRPr="00335087">
              <w:rPr>
                <w:lang w:val="de-DE"/>
              </w:rPr>
              <w:t>AUSBILDUNG</w:t>
            </w:r>
          </w:p>
          <w:p w:rsidR="005C5B23" w:rsidRPr="00335087" w:rsidRDefault="005C5B23" w:rsidP="005C5B23">
            <w:pPr>
              <w:rPr>
                <w:lang w:val="de-DE"/>
              </w:rPr>
            </w:pPr>
          </w:p>
          <w:p w:rsidR="005C5B23" w:rsidRPr="00335087" w:rsidRDefault="00925A08" w:rsidP="005C5B23">
            <w:pPr>
              <w:rPr>
                <w:lang w:val="de-DE"/>
              </w:rPr>
            </w:pPr>
            <w:r w:rsidRPr="00335087">
              <w:rPr>
                <w:b/>
                <w:lang w:val="de-DE"/>
              </w:rPr>
              <w:t>Bachelor in Business Management</w:t>
            </w:r>
            <w:r w:rsidR="005C5B23" w:rsidRPr="00335087">
              <w:rPr>
                <w:lang w:val="de-DE"/>
              </w:rPr>
              <w:t xml:space="preserve"> (B.B.M) </w:t>
            </w:r>
            <w:r w:rsidRPr="00335087">
              <w:rPr>
                <w:lang w:val="de-DE"/>
              </w:rPr>
              <w:t>von der Universität der Wirtschaft</w:t>
            </w:r>
            <w:r w:rsidR="005C5B23" w:rsidRPr="00335087">
              <w:rPr>
                <w:lang w:val="de-DE"/>
              </w:rPr>
              <w:t xml:space="preserve">, Orlando University (2003-2006). </w:t>
            </w:r>
          </w:p>
          <w:p w:rsidR="005C5B23" w:rsidRPr="00335087" w:rsidRDefault="00925A08" w:rsidP="005C5B23">
            <w:pPr>
              <w:rPr>
                <w:lang w:val="de-DE"/>
              </w:rPr>
            </w:pPr>
            <w:r w:rsidRPr="00335087">
              <w:rPr>
                <w:b/>
                <w:lang w:val="de-DE"/>
              </w:rPr>
              <w:t>Schulabschluss</w:t>
            </w:r>
            <w:r w:rsidRPr="00335087">
              <w:rPr>
                <w:lang w:val="de-DE"/>
              </w:rPr>
              <w:t>von der evangelischen Hochschule</w:t>
            </w:r>
            <w:r w:rsidR="005C5B23" w:rsidRPr="00335087">
              <w:rPr>
                <w:lang w:val="de-DE"/>
              </w:rPr>
              <w:t xml:space="preserve"> (2002)</w:t>
            </w:r>
          </w:p>
          <w:p w:rsidR="00F133A5" w:rsidRPr="00335087" w:rsidRDefault="00B87EC1" w:rsidP="00F133A5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line id="Straight Connector 3" o:spid="_x0000_s1027" style="visibility:visible;mso-left-percent:-10001;mso-top-percent:-10001;mso-position-horizontal:absolute;mso-position-horizontal-relative:char;mso-position-vertical:absolute;mso-position-vertical-relative:line;mso-left-percent:-10001;mso-top-percent:-10001" from="0,0" to="35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" strokecolor="#7f7f7f [1612]">
                  <v:stroke dashstyle="dash"/>
                  <w10:wrap type="none"/>
                  <w10:anchorlock/>
                </v:line>
              </w:pict>
            </w:r>
          </w:p>
          <w:p w:rsidR="00EA5894" w:rsidRPr="00335087" w:rsidRDefault="00925A08" w:rsidP="00F133A5">
            <w:pPr>
              <w:pStyle w:val="Heading1"/>
              <w:outlineLvl w:val="0"/>
              <w:rPr>
                <w:lang w:val="de-DE"/>
              </w:rPr>
            </w:pPr>
            <w:r w:rsidRPr="00335087">
              <w:rPr>
                <w:lang w:val="de-DE"/>
              </w:rPr>
              <w:t>Fähigkeiten</w:t>
            </w:r>
          </w:p>
          <w:p w:rsidR="009C363B" w:rsidRPr="00335087" w:rsidRDefault="009C363B" w:rsidP="00EA5894">
            <w:pPr>
              <w:rPr>
                <w:rStyle w:val="OrangeExpanded"/>
                <w:lang w:val="de-DE"/>
              </w:rPr>
            </w:pPr>
          </w:p>
          <w:p w:rsidR="00EA5894" w:rsidRPr="00335087" w:rsidRDefault="00925A08" w:rsidP="009C363B">
            <w:pPr>
              <w:rPr>
                <w:lang w:val="de-DE"/>
              </w:rPr>
            </w:pPr>
            <w:r w:rsidRPr="00335087">
              <w:rPr>
                <w:rStyle w:val="BoldExpandedConsola"/>
                <w:lang w:val="de-DE"/>
              </w:rPr>
              <w:t>Technisch</w:t>
            </w:r>
            <w:r w:rsidR="009C363B" w:rsidRPr="00335087">
              <w:rPr>
                <w:lang w:val="de-DE"/>
              </w:rPr>
              <w:t>: Html/</w:t>
            </w:r>
            <w:r w:rsidRPr="00335087">
              <w:rPr>
                <w:lang w:val="de-DE"/>
              </w:rPr>
              <w:t>HTML5</w:t>
            </w:r>
            <w:r w:rsidR="009C363B" w:rsidRPr="00335087">
              <w:rPr>
                <w:lang w:val="de-DE"/>
              </w:rPr>
              <w:t xml:space="preserve">, Css/Css3, Javascript/Jquery, Php, Asp.net, Bootstrap </w:t>
            </w:r>
          </w:p>
          <w:p w:rsidR="009C363B" w:rsidRPr="00335087" w:rsidRDefault="009C363B" w:rsidP="009C363B">
            <w:pPr>
              <w:rPr>
                <w:lang w:val="de-DE"/>
              </w:rPr>
            </w:pPr>
            <w:r w:rsidRPr="00335087">
              <w:rPr>
                <w:rStyle w:val="BoldExpandedConsola"/>
                <w:lang w:val="de-DE"/>
              </w:rPr>
              <w:t>OS</w:t>
            </w:r>
            <w:r w:rsidRPr="00335087">
              <w:rPr>
                <w:lang w:val="de-DE"/>
              </w:rPr>
              <w:t>: Window</w:t>
            </w:r>
            <w:r w:rsidR="00606371">
              <w:rPr>
                <w:lang w:val="de-DE"/>
              </w:rPr>
              <w:t xml:space="preserve">s </w:t>
            </w:r>
            <w:r w:rsidRPr="00335087">
              <w:rPr>
                <w:lang w:val="de-DE"/>
              </w:rPr>
              <w:t>7, Window</w:t>
            </w:r>
            <w:r w:rsidR="00606371">
              <w:rPr>
                <w:lang w:val="de-DE"/>
              </w:rPr>
              <w:t xml:space="preserve">s </w:t>
            </w:r>
            <w:r w:rsidRPr="00335087">
              <w:rPr>
                <w:lang w:val="de-DE"/>
              </w:rPr>
              <w:t xml:space="preserve">8, Linux, </w:t>
            </w:r>
            <w:r w:rsidR="00925A08" w:rsidRPr="00335087">
              <w:rPr>
                <w:lang w:val="de-DE"/>
              </w:rPr>
              <w:t>Android</w:t>
            </w:r>
          </w:p>
          <w:p w:rsidR="00763961" w:rsidRPr="00335087" w:rsidRDefault="00925A08" w:rsidP="005C5B23">
            <w:pPr>
              <w:rPr>
                <w:lang w:val="de-DE"/>
              </w:rPr>
            </w:pPr>
            <w:r w:rsidRPr="00335087">
              <w:rPr>
                <w:rStyle w:val="BoldExpandedConsola"/>
                <w:lang w:val="de-DE"/>
              </w:rPr>
              <w:t>Anwendungen</w:t>
            </w:r>
            <w:r w:rsidR="009C363B" w:rsidRPr="00335087">
              <w:rPr>
                <w:lang w:val="de-DE"/>
              </w:rPr>
              <w:t xml:space="preserve">: </w:t>
            </w:r>
            <w:r w:rsidRPr="00335087">
              <w:rPr>
                <w:lang w:val="de-DE"/>
              </w:rPr>
              <w:t>Elektronischer Handel</w:t>
            </w:r>
            <w:r w:rsidR="009C363B" w:rsidRPr="00335087">
              <w:rPr>
                <w:lang w:val="de-DE"/>
              </w:rPr>
              <w:t xml:space="preserve">, eDirectory, </w:t>
            </w:r>
            <w:r w:rsidRPr="00335087">
              <w:rPr>
                <w:lang w:val="de-DE"/>
              </w:rPr>
              <w:t>Joomla</w:t>
            </w:r>
            <w:r w:rsidR="009C363B" w:rsidRPr="00335087">
              <w:rPr>
                <w:lang w:val="de-DE"/>
              </w:rPr>
              <w:t>,</w:t>
            </w:r>
            <w:r w:rsidRPr="00335087">
              <w:rPr>
                <w:lang w:val="de-DE"/>
              </w:rPr>
              <w:t>Razorfish</w:t>
            </w:r>
            <w:r w:rsidR="005C5B23" w:rsidRPr="00335087">
              <w:rPr>
                <w:lang w:val="de-DE"/>
              </w:rPr>
              <w:t>, ZenCart, WordPress</w:t>
            </w:r>
          </w:p>
          <w:p w:rsidR="00283654" w:rsidRPr="00335087" w:rsidRDefault="00283654" w:rsidP="005C5B23">
            <w:pPr>
              <w:rPr>
                <w:lang w:val="de-DE"/>
              </w:rPr>
            </w:pPr>
          </w:p>
        </w:tc>
      </w:tr>
    </w:tbl>
    <w:p w:rsidR="00335087" w:rsidRPr="00606371" w:rsidRDefault="00335087" w:rsidP="00335087">
      <w:pPr>
        <w:rPr>
          <w:lang w:val="de-DE"/>
        </w:rPr>
      </w:pPr>
    </w:p>
    <w:p w:rsidR="00335087" w:rsidRPr="00606371" w:rsidRDefault="00335087">
      <w:pPr>
        <w:tabs>
          <w:tab w:val="clear" w:pos="7200"/>
        </w:tabs>
        <w:spacing w:after="200" w:line="276" w:lineRule="auto"/>
        <w:rPr>
          <w:lang w:val="de-DE"/>
        </w:rPr>
      </w:pPr>
      <w:r w:rsidRPr="00606371">
        <w:rPr>
          <w:lang w:val="de-DE"/>
        </w:rPr>
        <w:br w:type="page"/>
      </w:r>
    </w:p>
    <w:p w:rsidR="001C7299" w:rsidRPr="00335087" w:rsidRDefault="00B87EC1" w:rsidP="00335087">
      <w:r>
        <w:rPr>
          <w:rFonts w:eastAsia="Calibri" w:cs="Times New Roman"/>
          <w:lang w:val="de-DE"/>
        </w:rPr>
      </w:r>
      <w:r w:rsidR="0016656F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35087" w:rsidRPr="00FD314C" w:rsidRDefault="00335087" w:rsidP="0033508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35087" w:rsidRDefault="00335087" w:rsidP="0033508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35087" w:rsidRPr="00377006" w:rsidRDefault="00335087" w:rsidP="0033508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C7299" w:rsidRPr="00335087" w:rsidSect="00606371">
      <w:footerReference w:type="default" r:id="rId8"/>
      <w:pgSz w:w="11909" w:h="16834"/>
      <w:pgMar w:top="576" w:right="576" w:bottom="576" w:left="57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C1" w:rsidRDefault="00B87EC1" w:rsidP="00EA5894">
      <w:r>
        <w:separator/>
      </w:r>
    </w:p>
  </w:endnote>
  <w:endnote w:type="continuationSeparator" w:id="0">
    <w:p w:rsidR="00B87EC1" w:rsidRDefault="00B87EC1" w:rsidP="00E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33A5" w:rsidRPr="00606371" w:rsidRDefault="00606371" w:rsidP="00606371">
            <w:pPr>
              <w:pStyle w:val="Footer"/>
            </w:pPr>
            <w:r w:rsidRPr="00606371">
              <w:t>LEBENSLAUF: Hans Becker</w:t>
            </w:r>
            <w:r w:rsidRPr="00606371">
              <w:tab/>
              <w:t xml:space="preserve">Seite </w:t>
            </w:r>
            <w:r w:rsidRPr="00606371">
              <w:fldChar w:fldCharType="begin"/>
            </w:r>
            <w:r w:rsidRPr="00606371">
              <w:instrText xml:space="preserve"> PAGE </w:instrText>
            </w:r>
            <w:r w:rsidRPr="00606371">
              <w:fldChar w:fldCharType="separate"/>
            </w:r>
            <w:r w:rsidR="0016656F">
              <w:rPr>
                <w:noProof/>
              </w:rPr>
              <w:t>2</w:t>
            </w:r>
            <w:r w:rsidRPr="00606371">
              <w:fldChar w:fldCharType="end"/>
            </w:r>
            <w:r w:rsidRPr="00606371">
              <w:t xml:space="preserve"> von </w:t>
            </w:r>
            <w:r w:rsidR="00B87EC1">
              <w:fldChar w:fldCharType="begin"/>
            </w:r>
            <w:r w:rsidR="00B87EC1">
              <w:instrText xml:space="preserve"> NUMPAGES  </w:instrText>
            </w:r>
            <w:r w:rsidR="00B87EC1">
              <w:fldChar w:fldCharType="separate"/>
            </w:r>
            <w:r w:rsidR="0016656F">
              <w:rPr>
                <w:noProof/>
              </w:rPr>
              <w:t>2</w:t>
            </w:r>
            <w:r w:rsidR="00B87EC1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C1" w:rsidRDefault="00B87EC1" w:rsidP="00EA5894">
      <w:r>
        <w:separator/>
      </w:r>
    </w:p>
  </w:footnote>
  <w:footnote w:type="continuationSeparator" w:id="0">
    <w:p w:rsidR="00B87EC1" w:rsidRDefault="00B87EC1" w:rsidP="00EA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6DC"/>
    <w:multiLevelType w:val="hybridMultilevel"/>
    <w:tmpl w:val="42DA11E4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F52"/>
    <w:multiLevelType w:val="hybridMultilevel"/>
    <w:tmpl w:val="68EA39BE"/>
    <w:lvl w:ilvl="0" w:tplc="48B4B5EA">
      <w:start w:val="1"/>
      <w:numFmt w:val="decimal"/>
      <w:lvlText w:val="%1."/>
      <w:lvlJc w:val="left"/>
      <w:pPr>
        <w:ind w:left="720" w:hanging="360"/>
      </w:pPr>
      <w:rPr>
        <w:rFonts w:hint="default"/>
        <w:position w:val="-1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F7D"/>
    <w:rsid w:val="00012894"/>
    <w:rsid w:val="00073C1A"/>
    <w:rsid w:val="000D4701"/>
    <w:rsid w:val="00117A49"/>
    <w:rsid w:val="0014330B"/>
    <w:rsid w:val="001515D5"/>
    <w:rsid w:val="0016656F"/>
    <w:rsid w:val="001C7299"/>
    <w:rsid w:val="001D5517"/>
    <w:rsid w:val="00264FCC"/>
    <w:rsid w:val="00283654"/>
    <w:rsid w:val="002C17AF"/>
    <w:rsid w:val="0032241D"/>
    <w:rsid w:val="00335087"/>
    <w:rsid w:val="00362445"/>
    <w:rsid w:val="003A31DA"/>
    <w:rsid w:val="003A6F7D"/>
    <w:rsid w:val="00405393"/>
    <w:rsid w:val="004702DA"/>
    <w:rsid w:val="004D35C6"/>
    <w:rsid w:val="004D7E43"/>
    <w:rsid w:val="005C5B23"/>
    <w:rsid w:val="00606371"/>
    <w:rsid w:val="0066510F"/>
    <w:rsid w:val="006A06E0"/>
    <w:rsid w:val="006B7010"/>
    <w:rsid w:val="007614A9"/>
    <w:rsid w:val="00763961"/>
    <w:rsid w:val="007723DF"/>
    <w:rsid w:val="007B4EFB"/>
    <w:rsid w:val="007C0B47"/>
    <w:rsid w:val="008119F7"/>
    <w:rsid w:val="0090745A"/>
    <w:rsid w:val="00925A08"/>
    <w:rsid w:val="009B1625"/>
    <w:rsid w:val="009B39B3"/>
    <w:rsid w:val="009B603C"/>
    <w:rsid w:val="009C363B"/>
    <w:rsid w:val="009D4A01"/>
    <w:rsid w:val="00A3511E"/>
    <w:rsid w:val="00A37A85"/>
    <w:rsid w:val="00A465D9"/>
    <w:rsid w:val="00AC4D28"/>
    <w:rsid w:val="00B4767B"/>
    <w:rsid w:val="00B87EC1"/>
    <w:rsid w:val="00BC0E18"/>
    <w:rsid w:val="00C340F3"/>
    <w:rsid w:val="00C51FDF"/>
    <w:rsid w:val="00C54364"/>
    <w:rsid w:val="00C6484B"/>
    <w:rsid w:val="00CC666C"/>
    <w:rsid w:val="00E233EA"/>
    <w:rsid w:val="00E86F14"/>
    <w:rsid w:val="00EA1578"/>
    <w:rsid w:val="00EA5894"/>
    <w:rsid w:val="00F133A5"/>
    <w:rsid w:val="00F8553F"/>
    <w:rsid w:val="00F90E74"/>
    <w:rsid w:val="00F90F02"/>
    <w:rsid w:val="00FE2F39"/>
    <w:rsid w:val="00FE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E9F354-4E15-4274-9BE2-04A1B22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94"/>
    <w:pPr>
      <w:tabs>
        <w:tab w:val="right" w:pos="7200"/>
      </w:tabs>
      <w:spacing w:after="0" w:line="264" w:lineRule="auto"/>
    </w:pPr>
    <w:rPr>
      <w:rFonts w:ascii="Corbel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3A5"/>
    <w:pPr>
      <w:shd w:val="clear" w:color="auto" w:fill="F2F2F2" w:themeFill="background1" w:themeFillShade="F2"/>
      <w:spacing w:before="100"/>
      <w:outlineLvl w:val="0"/>
    </w:pPr>
    <w:rPr>
      <w:b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B23"/>
    <w:pPr>
      <w:spacing w:after="0" w:line="240" w:lineRule="auto"/>
    </w:pPr>
    <w:rPr>
      <w:rFonts w:ascii="Corbel" w:hAnsi="Corbel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5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5C5B23"/>
    <w:pPr>
      <w:spacing w:before="80"/>
      <w:jc w:val="center"/>
    </w:pPr>
    <w:rPr>
      <w:b/>
      <w:color w:val="000000" w:themeColor="text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33A5"/>
    <w:rPr>
      <w:rFonts w:ascii="Corbel" w:hAnsi="Corbel"/>
      <w:b/>
      <w:color w:val="000000" w:themeColor="text1"/>
      <w:spacing w:val="40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2"/>
      </w:numPr>
      <w:spacing w:line="288" w:lineRule="auto"/>
      <w:ind w:left="274" w:hanging="274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606371"/>
    <w:pPr>
      <w:tabs>
        <w:tab w:val="clear" w:pos="7200"/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71"/>
    <w:rPr>
      <w:rFonts w:ascii="Corbel" w:hAnsi="Corbel"/>
    </w:rPr>
  </w:style>
  <w:style w:type="character" w:customStyle="1" w:styleId="BoldExpandedConsola">
    <w:name w:val="Bold Expanded Consola"/>
    <w:uiPriority w:val="1"/>
    <w:qFormat/>
    <w:rsid w:val="00EA5894"/>
    <w:rPr>
      <w:b/>
      <w:spacing w:val="10"/>
    </w:rPr>
  </w:style>
  <w:style w:type="character" w:customStyle="1" w:styleId="hps">
    <w:name w:val="hps"/>
    <w:basedOn w:val="DefaultParagraphFont"/>
    <w:rsid w:val="0033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2014-03-25T21:33:00Z</cp:lastPrinted>
  <dcterms:created xsi:type="dcterms:W3CDTF">2014-05-26T16:30:00Z</dcterms:created>
  <dcterms:modified xsi:type="dcterms:W3CDTF">2014-06-08T10:05:00Z</dcterms:modified>
</cp:coreProperties>
</file>