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18" w:space="0" w:color="8CA38B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7458"/>
      </w:tblGrid>
      <w:tr w:rsidR="004D6A5D" w:rsidRPr="000621CB" w:rsidTr="00491D92">
        <w:trPr>
          <w:trHeight w:val="15669"/>
          <w:jc w:val="center"/>
        </w:trPr>
        <w:tc>
          <w:tcPr>
            <w:tcW w:w="3528" w:type="dxa"/>
            <w:shd w:val="clear" w:color="auto" w:fill="8CA38B"/>
          </w:tcPr>
          <w:p w:rsidR="004D6A5D" w:rsidRPr="000621CB" w:rsidRDefault="00B03D92" w:rsidP="009D6EDC">
            <w:pPr>
              <w:spacing w:before="200" w:after="200"/>
              <w:jc w:val="center"/>
              <w:rPr>
                <w:lang w:val="de-DE"/>
              </w:rPr>
            </w:pPr>
            <w:r w:rsidRPr="000621CB">
              <w:rPr>
                <w:noProof/>
              </w:rPr>
              <w:drawing>
                <wp:inline distT="0" distB="0" distL="0" distR="0" wp14:anchorId="7B2AF6EC" wp14:editId="3A4FB678">
                  <wp:extent cx="1509444" cy="1463040"/>
                  <wp:effectExtent l="133350" t="76200" r="90756" b="800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ma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824" cy="14672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D2657" w:rsidRPr="000621CB" w:rsidRDefault="000621CB" w:rsidP="00061C6A">
            <w:pPr>
              <w:pStyle w:val="Name"/>
              <w:rPr>
                <w:lang w:val="de-DE"/>
              </w:rPr>
            </w:pPr>
            <w:r w:rsidRPr="000621CB">
              <w:rPr>
                <w:lang w:val="de-DE"/>
              </w:rPr>
              <w:t>Hans</w:t>
            </w:r>
            <w:r w:rsidR="004D2657" w:rsidRPr="000621CB">
              <w:rPr>
                <w:lang w:val="de-DE"/>
              </w:rPr>
              <w:t xml:space="preserve"> </w:t>
            </w:r>
          </w:p>
          <w:p w:rsidR="00B03D92" w:rsidRPr="000621CB" w:rsidRDefault="00893C01" w:rsidP="00061C6A">
            <w:pPr>
              <w:pStyle w:val="Name"/>
              <w:rPr>
                <w:lang w:val="de-DE"/>
              </w:rPr>
            </w:pPr>
            <w:r w:rsidRPr="000621CB">
              <w:rPr>
                <w:lang w:val="de-DE"/>
              </w:rPr>
              <w:t>Beck</w:t>
            </w:r>
            <w:r w:rsidR="004D2657" w:rsidRPr="000621CB">
              <w:rPr>
                <w:lang w:val="de-DE"/>
              </w:rPr>
              <w:t>er</w:t>
            </w:r>
          </w:p>
          <w:p w:rsidR="002C7F26" w:rsidRPr="000621CB" w:rsidRDefault="002F2734" w:rsidP="002F2734">
            <w:pPr>
              <w:pStyle w:val="Designation"/>
              <w:rPr>
                <w:lang w:val="de-DE"/>
              </w:rPr>
            </w:pPr>
            <w:r w:rsidRPr="000621CB">
              <w:rPr>
                <w:lang w:val="de-DE"/>
              </w:rPr>
              <w:t xml:space="preserve">Motion </w:t>
            </w:r>
            <w:r w:rsidR="007429E1" w:rsidRPr="000621CB">
              <w:rPr>
                <w:lang w:val="de-DE"/>
              </w:rPr>
              <w:t>Grafikdesigner</w:t>
            </w:r>
          </w:p>
          <w:p w:rsidR="002C7F26" w:rsidRPr="000621CB" w:rsidRDefault="002C7F26" w:rsidP="00B03D92">
            <w:pPr>
              <w:rPr>
                <w:lang w:val="de-DE"/>
              </w:rPr>
            </w:pPr>
          </w:p>
          <w:p w:rsidR="002C7F26" w:rsidRPr="000621CB" w:rsidRDefault="003C6C8D" w:rsidP="00A52941">
            <w:pPr>
              <w:pStyle w:val="SectionTitle"/>
              <w:jc w:val="center"/>
              <w:rPr>
                <w:lang w:val="de-DE"/>
              </w:rPr>
            </w:pPr>
            <w:r w:rsidRPr="000621CB">
              <w:rPr>
                <w:lang w:val="de-DE"/>
              </w:rPr>
              <w:t>Kontaktdaten</w:t>
            </w:r>
          </w:p>
          <w:p w:rsidR="005E6F53" w:rsidRPr="000621CB" w:rsidRDefault="007429E1" w:rsidP="00DD3B41">
            <w:pPr>
              <w:pStyle w:val="NoSpacing"/>
              <w:jc w:val="center"/>
              <w:rPr>
                <w:lang w:val="de-DE"/>
              </w:rPr>
            </w:pPr>
            <w:r w:rsidRPr="000621CB">
              <w:rPr>
                <w:lang w:val="de-DE"/>
              </w:rPr>
              <w:t>Universitätsstraße 2</w:t>
            </w:r>
            <w:r w:rsidR="002C7F26" w:rsidRPr="000621CB">
              <w:rPr>
                <w:lang w:val="de-DE"/>
              </w:rPr>
              <w:t>,</w:t>
            </w:r>
          </w:p>
          <w:p w:rsidR="002C7F26" w:rsidRPr="000621CB" w:rsidRDefault="002E1AF8" w:rsidP="00DD3B41">
            <w:pPr>
              <w:pStyle w:val="NoSpacing"/>
              <w:jc w:val="center"/>
              <w:rPr>
                <w:lang w:val="de-DE"/>
              </w:rPr>
            </w:pPr>
            <w:r w:rsidRPr="000621CB">
              <w:rPr>
                <w:lang w:val="de-DE"/>
              </w:rPr>
              <w:t>8899 München</w:t>
            </w:r>
          </w:p>
          <w:p w:rsidR="002C7F26" w:rsidRPr="000621CB" w:rsidRDefault="004D2657" w:rsidP="00DD3B41">
            <w:pPr>
              <w:pStyle w:val="NoSpacing"/>
              <w:jc w:val="center"/>
              <w:rPr>
                <w:lang w:val="de-DE"/>
              </w:rPr>
            </w:pPr>
            <w:r w:rsidRPr="000621CB">
              <w:rPr>
                <w:lang w:val="de-DE"/>
              </w:rPr>
              <w:t>0977 99 88 77</w:t>
            </w:r>
          </w:p>
          <w:p w:rsidR="002C7F26" w:rsidRPr="000621CB" w:rsidRDefault="007429E1" w:rsidP="00DD3B41">
            <w:pPr>
              <w:pStyle w:val="NoSpacing"/>
              <w:jc w:val="center"/>
              <w:rPr>
                <w:lang w:val="de-DE"/>
              </w:rPr>
            </w:pPr>
            <w:r w:rsidRPr="000621CB">
              <w:rPr>
                <w:lang w:val="de-DE"/>
              </w:rPr>
              <w:t>info@lebenslaufgestalten.de</w:t>
            </w:r>
          </w:p>
          <w:p w:rsidR="00DD3B41" w:rsidRPr="000621CB" w:rsidRDefault="00DD3B41" w:rsidP="00A52941">
            <w:pPr>
              <w:pStyle w:val="SectionTitle"/>
              <w:jc w:val="center"/>
              <w:rPr>
                <w:lang w:val="de-DE"/>
              </w:rPr>
            </w:pPr>
          </w:p>
          <w:p w:rsidR="002C7F26" w:rsidRPr="000621CB" w:rsidRDefault="007429E1" w:rsidP="00A52941">
            <w:pPr>
              <w:pStyle w:val="SectionTitle"/>
              <w:jc w:val="center"/>
              <w:rPr>
                <w:lang w:val="de-DE"/>
              </w:rPr>
            </w:pPr>
            <w:r w:rsidRPr="000621CB">
              <w:rPr>
                <w:lang w:val="de-DE"/>
              </w:rPr>
              <w:t>Soziale Kontakte</w:t>
            </w:r>
          </w:p>
          <w:p w:rsidR="002C7F26" w:rsidRPr="00EC5BEA" w:rsidRDefault="002C7F26" w:rsidP="00DD3B41">
            <w:pPr>
              <w:pStyle w:val="NoSpacing"/>
              <w:jc w:val="center"/>
            </w:pPr>
            <w:r w:rsidRPr="00EC5BEA">
              <w:t>facebook.com/OfficeTemplate</w:t>
            </w:r>
          </w:p>
          <w:p w:rsidR="002C7F26" w:rsidRPr="00EC5BEA" w:rsidRDefault="002C7F26" w:rsidP="00DD3B41">
            <w:pPr>
              <w:pStyle w:val="NoSpacing"/>
              <w:jc w:val="center"/>
            </w:pPr>
            <w:r w:rsidRPr="00EC5BEA">
              <w:t>twitter.com/</w:t>
            </w:r>
            <w:r w:rsidR="00491D92">
              <w:t>becker</w:t>
            </w:r>
          </w:p>
          <w:p w:rsidR="009D6EDC" w:rsidRPr="00EC5BEA" w:rsidRDefault="009D6EDC" w:rsidP="009D6EDC">
            <w:pPr>
              <w:pStyle w:val="LeftTabs"/>
            </w:pPr>
          </w:p>
        </w:tc>
        <w:tc>
          <w:tcPr>
            <w:tcW w:w="74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3629"/>
            </w:tblGrid>
            <w:tr w:rsidR="004D6A5D" w:rsidRPr="000621CB" w:rsidTr="002F2734">
              <w:tc>
                <w:tcPr>
                  <w:tcW w:w="3628" w:type="dxa"/>
                  <w:tcBorders>
                    <w:right w:val="single" w:sz="18" w:space="0" w:color="8CA38B"/>
                  </w:tcBorders>
                  <w:shd w:val="clear" w:color="auto" w:fill="8CA38B"/>
                </w:tcPr>
                <w:p w:rsidR="004D6A5D" w:rsidRPr="000621CB" w:rsidRDefault="007429E1" w:rsidP="000E3609">
                  <w:pPr>
                    <w:pStyle w:val="SectionTitle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Fähigkeiten</w:t>
                  </w:r>
                </w:p>
              </w:tc>
              <w:tc>
                <w:tcPr>
                  <w:tcW w:w="3629" w:type="dxa"/>
                  <w:tcBorders>
                    <w:left w:val="single" w:sz="18" w:space="0" w:color="8CA38B"/>
                  </w:tcBorders>
                  <w:shd w:val="clear" w:color="auto" w:fill="8CA38B"/>
                </w:tcPr>
                <w:p w:rsidR="004D6A5D" w:rsidRPr="000621CB" w:rsidRDefault="003C6C8D" w:rsidP="000E3609">
                  <w:pPr>
                    <w:pStyle w:val="SectionTitle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Graphische Fähigkeiten</w:t>
                  </w:r>
                </w:p>
              </w:tc>
            </w:tr>
            <w:tr w:rsidR="004D6A5D" w:rsidRPr="00491D92" w:rsidTr="002F2734">
              <w:tc>
                <w:tcPr>
                  <w:tcW w:w="3628" w:type="dxa"/>
                  <w:tcBorders>
                    <w:right w:val="single" w:sz="18" w:space="0" w:color="8CA38B"/>
                  </w:tcBorders>
                </w:tcPr>
                <w:p w:rsidR="00491D92" w:rsidRDefault="00491D92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Donec blandit feugiat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Donec hendrerit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Donec ut est in lectus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0621CB" w:rsidRDefault="005A0439" w:rsidP="000E3609">
                  <w:pPr>
                    <w:pStyle w:val="Skills"/>
                    <w:spacing w:before="40"/>
                    <w:contextualSpacing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Etiam eget dui</w:t>
                  </w:r>
                  <w:r w:rsidR="004D6A5D" w:rsidRPr="000621CB">
                    <w:rPr>
                      <w:lang w:val="de-DE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0621CB" w:rsidRDefault="005A0439" w:rsidP="000E3609">
                  <w:pPr>
                    <w:pStyle w:val="Skills"/>
                    <w:spacing w:before="40"/>
                    <w:contextualSpacing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Aliquam erat volutpat</w:t>
                  </w:r>
                  <w:r w:rsidR="004D6A5D" w:rsidRPr="000621CB">
                    <w:rPr>
                      <w:lang w:val="de-DE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0621CB" w:rsidRDefault="005A0439" w:rsidP="000E3609">
                  <w:pPr>
                    <w:pStyle w:val="Skills"/>
                    <w:spacing w:before="40"/>
                    <w:contextualSpacing/>
                    <w:rPr>
                      <w:color w:val="D9D9D9" w:themeColor="background1" w:themeShade="D9"/>
                      <w:lang w:val="de-DE"/>
                    </w:rPr>
                  </w:pPr>
                  <w:r w:rsidRPr="000621CB">
                    <w:rPr>
                      <w:lang w:val="de-DE"/>
                    </w:rPr>
                    <w:t xml:space="preserve">Sed </w:t>
                  </w:r>
                  <w:r w:rsidR="003C6C8D" w:rsidRPr="000621CB">
                    <w:rPr>
                      <w:lang w:val="de-DE"/>
                    </w:rPr>
                    <w:t>an</w:t>
                  </w:r>
                  <w:r w:rsidRPr="000621CB">
                    <w:rPr>
                      <w:lang w:val="de-DE"/>
                    </w:rPr>
                    <w:t xml:space="preserve"> lorem in nunc</w:t>
                  </w:r>
                  <w:r w:rsidR="004D6A5D" w:rsidRPr="000621CB">
                    <w:rPr>
                      <w:lang w:val="de-DE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color w:val="D9D9D9" w:themeColor="background1" w:themeShade="D9"/>
                      <w:lang w:val="fr-FR"/>
                    </w:rPr>
                  </w:pPr>
                  <w:r w:rsidRPr="00491D92">
                    <w:rPr>
                      <w:lang w:val="fr-FR"/>
                    </w:rPr>
                    <w:t>Proin nec augue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Quisque aliquam tempor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</w:tc>
              <w:tc>
                <w:tcPr>
                  <w:tcW w:w="3629" w:type="dxa"/>
                  <w:tcBorders>
                    <w:left w:val="single" w:sz="18" w:space="0" w:color="8CA38B"/>
                  </w:tcBorders>
                </w:tcPr>
                <w:p w:rsidR="00491D92" w:rsidRDefault="00491D92" w:rsidP="000E3609">
                  <w:pPr>
                    <w:pStyle w:val="Skills"/>
                    <w:spacing w:before="40"/>
                    <w:rPr>
                      <w:lang w:val="fr-FR"/>
                    </w:rPr>
                  </w:pPr>
                </w:p>
                <w:p w:rsidR="004D6A5D" w:rsidRPr="00491D92" w:rsidRDefault="005A0439" w:rsidP="000E3609">
                  <w:pPr>
                    <w:pStyle w:val="Skills"/>
                    <w:spacing w:before="40"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Pellentesque habitant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Nunc ac magna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Maecenas odio dolor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Pellentesque cursus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Pellentesque porttitor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Cras non magna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</w:p>
                <w:p w:rsidR="004D6A5D" w:rsidRPr="00491D92" w:rsidRDefault="005A0439" w:rsidP="000E3609">
                  <w:pPr>
                    <w:pStyle w:val="Skills"/>
                    <w:spacing w:before="40"/>
                    <w:contextualSpacing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Vivamus a mi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  <w:p w:rsidR="00491D92" w:rsidRPr="003554AE" w:rsidRDefault="002E57BD" w:rsidP="000E3609">
                  <w:pPr>
                    <w:pStyle w:val="Skills"/>
                    <w:spacing w:before="40"/>
                    <w:contextualSpacing/>
                    <w:rPr>
                      <w:color w:val="D9D9D9" w:themeColor="background1" w:themeShade="D9"/>
                    </w:rPr>
                  </w:pPr>
                  <w:r w:rsidRPr="00491D92">
                    <w:rPr>
                      <w:lang w:val="fr-FR"/>
                    </w:rPr>
                    <w:t>Morbi neque</w:t>
                  </w:r>
                  <w:r w:rsidR="004D6A5D" w:rsidRPr="00491D92">
                    <w:rPr>
                      <w:lang w:val="fr-FR"/>
                    </w:rPr>
                    <w:tab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EDB552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  <w:r w:rsidR="00FA0FE3" w:rsidRPr="000621CB">
                    <w:rPr>
                      <w:color w:val="D9D9D9" w:themeColor="background1" w:themeShade="D9"/>
                      <w:lang w:val="de-DE"/>
                    </w:rPr>
                    <w:sym w:font="Wingdings" w:char="F06E"/>
                  </w:r>
                </w:p>
              </w:tc>
            </w:tr>
          </w:tbl>
          <w:p w:rsidR="004D6A5D" w:rsidRPr="00491D92" w:rsidRDefault="004D6A5D" w:rsidP="004D6A5D">
            <w:pPr>
              <w:rPr>
                <w:lang w:val="fr-F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7"/>
            </w:tblGrid>
            <w:tr w:rsidR="004D6A5D" w:rsidRPr="000621CB" w:rsidTr="0047118A">
              <w:tc>
                <w:tcPr>
                  <w:tcW w:w="7257" w:type="dxa"/>
                  <w:shd w:val="clear" w:color="auto" w:fill="8CA38B"/>
                </w:tcPr>
                <w:p w:rsidR="004D6A5D" w:rsidRPr="000621CB" w:rsidRDefault="007429E1" w:rsidP="000E3609">
                  <w:pPr>
                    <w:pStyle w:val="SectionTitle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Erfahrung</w:t>
                  </w:r>
                  <w:bookmarkStart w:id="0" w:name="_GoBack"/>
                  <w:bookmarkEnd w:id="0"/>
                </w:p>
              </w:tc>
            </w:tr>
            <w:tr w:rsidR="00F94233" w:rsidRPr="00491D92" w:rsidTr="000848E1">
              <w:trPr>
                <w:trHeight w:val="6435"/>
              </w:trPr>
              <w:tc>
                <w:tcPr>
                  <w:tcW w:w="7257" w:type="dxa"/>
                </w:tcPr>
                <w:p w:rsidR="00491D92" w:rsidRDefault="00491D92" w:rsidP="0047118A">
                  <w:pPr>
                    <w:pStyle w:val="NormalBold"/>
                    <w:rPr>
                      <w:lang w:val="fr-FR"/>
                    </w:rPr>
                  </w:pPr>
                </w:p>
                <w:p w:rsidR="00F94233" w:rsidRPr="00491D92" w:rsidRDefault="007429E1" w:rsidP="0047118A">
                  <w:pPr>
                    <w:pStyle w:val="NormalBold"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Grafikdesigner</w:t>
                  </w:r>
                </w:p>
                <w:p w:rsidR="00F94233" w:rsidRPr="00491D92" w:rsidRDefault="00F94233" w:rsidP="00416375">
                  <w:pPr>
                    <w:pStyle w:val="NormalItalic"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 xml:space="preserve">LSI Graphic Solution Plus – </w:t>
                  </w:r>
                  <w:r w:rsidR="00076DCF" w:rsidRPr="00491D92">
                    <w:rPr>
                      <w:lang w:val="fr-FR"/>
                    </w:rPr>
                    <w:t>Berlin</w:t>
                  </w:r>
                  <w:r w:rsidRPr="00491D92">
                    <w:rPr>
                      <w:lang w:val="fr-FR"/>
                    </w:rPr>
                    <w:tab/>
                  </w:r>
                  <w:r w:rsidR="00E801CF">
                    <w:rPr>
                      <w:lang w:val="de-DE"/>
                    </w:rPr>
                  </w:r>
                  <w:r w:rsidR="003554AE">
                    <w:rPr>
                      <w:lang w:val="de-DE"/>
                    </w:rPr>
                    <w:pict>
                      <v:roundrect id="_x0000_s1037" style="width:105.05pt;height:17.7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7;mso-fit-shape-to-text:t" inset=",0,,0">
                          <w:txbxContent>
                            <w:p w:rsidR="00F94233" w:rsidRPr="00D3566A" w:rsidRDefault="007429E1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29E1">
                                <w:rPr>
                                  <w:sz w:val="20"/>
                                  <w:szCs w:val="20"/>
                                </w:rPr>
                                <w:t>Mai</w:t>
                              </w:r>
                              <w:r w:rsidR="00F94233">
                                <w:rPr>
                                  <w:sz w:val="20"/>
                                  <w:szCs w:val="20"/>
                                </w:rPr>
                                <w:t xml:space="preserve"> 2012 </w:t>
                              </w:r>
                              <w:r w:rsidRPr="007429E1">
                                <w:rPr>
                                  <w:sz w:val="20"/>
                                  <w:szCs w:val="20"/>
                                </w:rPr>
                                <w:t>- Heute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Pr="00491D92">
                    <w:rPr>
                      <w:lang w:val="fr-FR"/>
                    </w:rPr>
                    <w:tab/>
                  </w:r>
                </w:p>
                <w:p w:rsidR="00F94233" w:rsidRPr="00EC5BEA" w:rsidRDefault="00F94233" w:rsidP="00AF1B36">
                  <w:r w:rsidRPr="00491D92">
                    <w:rPr>
                      <w:lang w:val="fr-FR"/>
                    </w:rPr>
                    <w:t xml:space="preserve">Mauris et orci. </w:t>
                  </w:r>
                  <w:r w:rsidRPr="00EC5BEA">
                    <w:t>Aeneanneclorem. In porttitor. Donecla</w:t>
                  </w:r>
                  <w:r w:rsidR="00EC5BEA">
                    <w:t xml:space="preserve"> </w:t>
                  </w:r>
                  <w:r w:rsidRPr="00EC5BEA">
                    <w:t>oreetnonum</w:t>
                  </w:r>
                  <w:r w:rsidR="00EC5BEA">
                    <w:t xml:space="preserve"> </w:t>
                  </w:r>
                  <w:r w:rsidRPr="00EC5BEA">
                    <w:t>myau</w:t>
                  </w:r>
                  <w:r w:rsidR="00EC5BEA">
                    <w:t xml:space="preserve"> </w:t>
                  </w:r>
                  <w:r w:rsidRPr="00EC5BEA">
                    <w:t xml:space="preserve">gue. Suspendisse dui purus, scelerisque </w:t>
                  </w:r>
                  <w:r w:rsidR="003C6C8D" w:rsidRPr="00EC5BEA">
                    <w:t>an</w:t>
                  </w:r>
                  <w:r w:rsidRPr="00EC5BEA">
                    <w:t>, vulputate vitae, pretiummattis, nunc.</w:t>
                  </w:r>
                </w:p>
                <w:p w:rsidR="00F94233" w:rsidRPr="00EC5BEA" w:rsidRDefault="00F94233" w:rsidP="0047118A">
                  <w:pPr>
                    <w:pStyle w:val="NormalBold"/>
                  </w:pPr>
                  <w:r w:rsidRPr="00EC5BEA">
                    <w:t>Freelance</w:t>
                  </w:r>
                  <w:r w:rsidR="00076DCF" w:rsidRPr="00EC5BEA">
                    <w:t>r</w:t>
                  </w:r>
                </w:p>
                <w:p w:rsidR="00F94233" w:rsidRPr="00EC5BEA" w:rsidRDefault="00F94233" w:rsidP="00416375">
                  <w:pPr>
                    <w:pStyle w:val="NormalItalic"/>
                  </w:pPr>
                  <w:r w:rsidRPr="00EC5BEA">
                    <w:t>Playhouse Square Playbill Ad</w:t>
                  </w:r>
                  <w:r w:rsidR="00076DCF" w:rsidRPr="00EC5BEA">
                    <w:t xml:space="preserve"> - Westhausen</w:t>
                  </w:r>
                  <w:r w:rsidRPr="00EC5BEA">
                    <w:tab/>
                  </w:r>
                  <w:r w:rsidR="00E801CF">
                    <w:rPr>
                      <w:lang w:val="de-DE"/>
                    </w:rPr>
                  </w:r>
                  <w:r w:rsidR="003554AE">
                    <w:rPr>
                      <w:lang w:val="de-DE"/>
                    </w:rPr>
                    <w:pict>
                      <v:roundrect id="_x0000_s1036" style="width:105.05pt;height:17.7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6;mso-fit-shape-to-text:t" inset=",0,,0">
                          <w:txbxContent>
                            <w:p w:rsidR="00F94233" w:rsidRPr="00D3566A" w:rsidRDefault="00F94233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2009 </w:t>
                              </w:r>
                              <w:r w:rsidR="007429E1" w:rsidRPr="007429E1">
                                <w:rPr>
                                  <w:sz w:val="20"/>
                                  <w:szCs w:val="20"/>
                                </w:rPr>
                                <w:t>- Heute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Pr="00EC5BEA">
                    <w:tab/>
                  </w:r>
                </w:p>
                <w:p w:rsidR="00F94233" w:rsidRPr="00491D92" w:rsidRDefault="00F94233" w:rsidP="00AF1B36">
                  <w:pPr>
                    <w:rPr>
                      <w:lang w:val="fr-FR"/>
                    </w:rPr>
                  </w:pPr>
                  <w:r w:rsidRPr="00EC5BEA">
                    <w:t>Mauris et orci. Aeneanneclorem. In porttitor. Donecla</w:t>
                  </w:r>
                  <w:r w:rsidR="00EC5BEA">
                    <w:t xml:space="preserve"> </w:t>
                  </w:r>
                  <w:r w:rsidRPr="00EC5BEA">
                    <w:t>oreetnon</w:t>
                  </w:r>
                  <w:r w:rsidR="00EC5BEA">
                    <w:t xml:space="preserve"> </w:t>
                  </w:r>
                  <w:r w:rsidRPr="00EC5BEA">
                    <w:t>ummy</w:t>
                  </w:r>
                  <w:r w:rsidR="00EC5BEA">
                    <w:t xml:space="preserve"> </w:t>
                  </w:r>
                  <w:r w:rsidRPr="00EC5BEA">
                    <w:t xml:space="preserve">augue. </w:t>
                  </w:r>
                  <w:r w:rsidRPr="00491D92">
                    <w:rPr>
                      <w:lang w:val="fr-FR"/>
                    </w:rPr>
                    <w:t>Suspendisse duipurus, scelerisqueat, vulputate vitae, pretiummattis, nunc.</w:t>
                  </w:r>
                </w:p>
                <w:p w:rsidR="00F94233" w:rsidRPr="00491D92" w:rsidRDefault="007429E1" w:rsidP="007D2B27">
                  <w:pPr>
                    <w:pStyle w:val="NormalBold"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Grafikdesigner</w:t>
                  </w:r>
                </w:p>
                <w:p w:rsidR="00F94233" w:rsidRPr="00491D92" w:rsidRDefault="00F94233" w:rsidP="00416375">
                  <w:pPr>
                    <w:pStyle w:val="NormalItalic"/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 xml:space="preserve">LSiGraphic Solution Plus – </w:t>
                  </w:r>
                  <w:r w:rsidR="00076DCF" w:rsidRPr="00491D92">
                    <w:rPr>
                      <w:lang w:val="fr-FR"/>
                    </w:rPr>
                    <w:t>Berlin</w:t>
                  </w:r>
                  <w:r w:rsidRPr="00491D92">
                    <w:rPr>
                      <w:lang w:val="fr-FR"/>
                    </w:rPr>
                    <w:tab/>
                  </w:r>
                  <w:r w:rsidR="00E801CF">
                    <w:rPr>
                      <w:lang w:val="de-DE"/>
                    </w:rPr>
                  </w:r>
                  <w:r w:rsidR="003554AE">
                    <w:rPr>
                      <w:lang w:val="de-DE"/>
                    </w:rPr>
                    <w:pict>
                      <v:roundrect id="_x0000_s1035" style="width:105.05pt;height:17.7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5;mso-fit-shape-to-text:t" inset=",0,,0">
                          <w:txbxContent>
                            <w:p w:rsidR="00F94233" w:rsidRPr="00D3566A" w:rsidRDefault="00F94233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2010</w:t>
                              </w:r>
                              <w:r w:rsidRPr="00D3566A">
                                <w:rPr>
                                  <w:sz w:val="20"/>
                                  <w:szCs w:val="20"/>
                                </w:rPr>
                                <w:t xml:space="preserve">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2011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Pr="00491D92">
                    <w:rPr>
                      <w:lang w:val="fr-FR"/>
                    </w:rPr>
                    <w:tab/>
                  </w:r>
                </w:p>
                <w:p w:rsidR="00F94233" w:rsidRPr="00491D92" w:rsidRDefault="00F94233" w:rsidP="00145ED6">
                  <w:pPr>
                    <w:rPr>
                      <w:lang w:val="fr-FR"/>
                    </w:rPr>
                  </w:pPr>
                  <w:r w:rsidRPr="00491D92">
                    <w:rPr>
                      <w:lang w:val="fr-FR"/>
                    </w:rPr>
                    <w:t>Mauris et orci. Aeneanneclorem. In porttitor. Donec</w:t>
                  </w:r>
                  <w:r w:rsidR="00EC5BEA" w:rsidRPr="00491D92">
                    <w:rPr>
                      <w:lang w:val="fr-FR"/>
                    </w:rPr>
                    <w:t xml:space="preserve"> </w:t>
                  </w:r>
                  <w:r w:rsidRPr="00491D92">
                    <w:rPr>
                      <w:lang w:val="fr-FR"/>
                    </w:rPr>
                    <w:t>laoreetn</w:t>
                  </w:r>
                  <w:r w:rsidR="00EC5BEA" w:rsidRPr="00491D92">
                    <w:rPr>
                      <w:lang w:val="fr-FR"/>
                    </w:rPr>
                    <w:t xml:space="preserve"> </w:t>
                  </w:r>
                  <w:r w:rsidRPr="00491D92">
                    <w:rPr>
                      <w:lang w:val="fr-FR"/>
                    </w:rPr>
                    <w:t>onumm</w:t>
                  </w:r>
                  <w:r w:rsidR="00EC5BEA" w:rsidRPr="00491D92">
                    <w:rPr>
                      <w:lang w:val="fr-FR"/>
                    </w:rPr>
                    <w:t xml:space="preserve"> </w:t>
                  </w:r>
                  <w:r w:rsidRPr="00491D92">
                    <w:rPr>
                      <w:lang w:val="fr-FR"/>
                    </w:rPr>
                    <w:t xml:space="preserve">yaugue. Suspendisse dui purus, scelerisque </w:t>
                  </w:r>
                  <w:r w:rsidR="003C6C8D" w:rsidRPr="00491D92">
                    <w:rPr>
                      <w:lang w:val="fr-FR"/>
                    </w:rPr>
                    <w:t>an</w:t>
                  </w:r>
                  <w:r w:rsidRPr="00491D92">
                    <w:rPr>
                      <w:lang w:val="fr-FR"/>
                    </w:rPr>
                    <w:t>, vulputate vitae, pre</w:t>
                  </w:r>
                  <w:r w:rsidR="00EC5BEA" w:rsidRPr="00491D92">
                    <w:rPr>
                      <w:lang w:val="fr-FR"/>
                    </w:rPr>
                    <w:t xml:space="preserve"> </w:t>
                  </w:r>
                  <w:r w:rsidRPr="00491D92">
                    <w:rPr>
                      <w:lang w:val="fr-FR"/>
                    </w:rPr>
                    <w:t>tium</w:t>
                  </w:r>
                  <w:r w:rsidR="00EC5BEA" w:rsidRPr="00491D92">
                    <w:rPr>
                      <w:lang w:val="fr-FR"/>
                    </w:rPr>
                    <w:t xml:space="preserve"> </w:t>
                  </w:r>
                  <w:r w:rsidRPr="00491D92">
                    <w:rPr>
                      <w:lang w:val="fr-FR"/>
                    </w:rPr>
                    <w:t>mattis, nunc.</w:t>
                  </w:r>
                </w:p>
                <w:p w:rsidR="00F94233" w:rsidRPr="00EC5BEA" w:rsidRDefault="007429E1" w:rsidP="00725B2F">
                  <w:pPr>
                    <w:pStyle w:val="NormalBold"/>
                  </w:pPr>
                  <w:r w:rsidRPr="00EC5BEA">
                    <w:t>Grafikdesigner</w:t>
                  </w:r>
                </w:p>
                <w:p w:rsidR="00F94233" w:rsidRPr="00EC5BEA" w:rsidRDefault="00F94233" w:rsidP="00416375">
                  <w:pPr>
                    <w:pStyle w:val="NormalItalic"/>
                  </w:pPr>
                  <w:r w:rsidRPr="00EC5BEA">
                    <w:t xml:space="preserve">Dalton’s House – </w:t>
                  </w:r>
                  <w:r w:rsidR="00076DCF" w:rsidRPr="00EC5BEA">
                    <w:t>Westhausen</w:t>
                  </w:r>
                  <w:r w:rsidRPr="00EC5BEA">
                    <w:tab/>
                  </w:r>
                  <w:r w:rsidR="00E801CF">
                    <w:rPr>
                      <w:lang w:val="de-DE"/>
                    </w:rPr>
                  </w:r>
                  <w:r w:rsidR="003554AE">
                    <w:rPr>
                      <w:lang w:val="de-DE"/>
                    </w:rPr>
                    <w:pict>
                      <v:roundrect id="_x0000_s1034" style="width:130.6pt;height:37.5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4;mso-fit-shape-to-text:t" inset=",0,,0">
                          <w:txbxContent>
                            <w:p w:rsidR="00F94233" w:rsidRPr="00D3566A" w:rsidRDefault="007429E1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429E1">
                                <w:rPr>
                                  <w:sz w:val="20"/>
                                  <w:szCs w:val="20"/>
                                </w:rPr>
                                <w:t>Juni</w:t>
                              </w:r>
                              <w:r w:rsidR="00F94233">
                                <w:rPr>
                                  <w:sz w:val="20"/>
                                  <w:szCs w:val="20"/>
                                </w:rPr>
                                <w:t xml:space="preserve"> 2005 – </w:t>
                              </w:r>
                              <w:r w:rsidRPr="007429E1">
                                <w:rPr>
                                  <w:sz w:val="20"/>
                                  <w:szCs w:val="20"/>
                                </w:rPr>
                                <w:t>Mai</w:t>
                              </w:r>
                              <w:r w:rsidR="00F94233">
                                <w:rPr>
                                  <w:sz w:val="20"/>
                                  <w:szCs w:val="20"/>
                                </w:rPr>
                                <w:t xml:space="preserve"> 2012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  <w:r w:rsidRPr="00EC5BEA">
                    <w:tab/>
                  </w:r>
                </w:p>
                <w:p w:rsidR="00F94233" w:rsidRPr="00491D92" w:rsidRDefault="00F94233" w:rsidP="00AF1B36">
                  <w:pPr>
                    <w:rPr>
                      <w:lang w:val="fr-FR"/>
                    </w:rPr>
                  </w:pPr>
                  <w:r w:rsidRPr="00EC5BEA">
                    <w:t>Mauris et orci. Aeneanneclorem. In porttitor. Done</w:t>
                  </w:r>
                  <w:r w:rsidR="00EC5BEA">
                    <w:t xml:space="preserve"> </w:t>
                  </w:r>
                  <w:r w:rsidRPr="00EC5BEA">
                    <w:t>claor</w:t>
                  </w:r>
                  <w:r w:rsidR="00EC5BEA">
                    <w:t xml:space="preserve"> </w:t>
                  </w:r>
                  <w:r w:rsidRPr="00EC5BEA">
                    <w:t>eetno</w:t>
                  </w:r>
                  <w:r w:rsidR="00EC5BEA">
                    <w:t xml:space="preserve"> </w:t>
                  </w:r>
                  <w:r w:rsidRPr="00EC5BEA">
                    <w:t>num</w:t>
                  </w:r>
                  <w:r w:rsidR="00EC5BEA">
                    <w:t xml:space="preserve"> </w:t>
                  </w:r>
                  <w:r w:rsidRPr="00EC5BEA">
                    <w:t>myau</w:t>
                  </w:r>
                  <w:r w:rsidR="00EC5BEA">
                    <w:t xml:space="preserve"> </w:t>
                  </w:r>
                  <w:r w:rsidRPr="00EC5BEA">
                    <w:t xml:space="preserve">gue. </w:t>
                  </w:r>
                  <w:r w:rsidRPr="00491D92">
                    <w:rPr>
                      <w:lang w:val="fr-FR"/>
                    </w:rPr>
                    <w:t xml:space="preserve">Suspendisse dui purus, scelerisque </w:t>
                  </w:r>
                  <w:r w:rsidR="003C6C8D" w:rsidRPr="00491D92">
                    <w:rPr>
                      <w:lang w:val="fr-FR"/>
                    </w:rPr>
                    <w:t>an</w:t>
                  </w:r>
                  <w:r w:rsidRPr="00491D92">
                    <w:rPr>
                      <w:lang w:val="fr-FR"/>
                    </w:rPr>
                    <w:t>, vulput</w:t>
                  </w:r>
                  <w:r w:rsidR="00EC5BEA" w:rsidRPr="00491D92">
                    <w:rPr>
                      <w:lang w:val="fr-FR"/>
                    </w:rPr>
                    <w:t xml:space="preserve"> </w:t>
                  </w:r>
                  <w:r w:rsidRPr="00491D92">
                    <w:rPr>
                      <w:lang w:val="fr-FR"/>
                    </w:rPr>
                    <w:t>ate vitae, pretiummattis, nunc.</w:t>
                  </w:r>
                </w:p>
              </w:tc>
            </w:tr>
          </w:tbl>
          <w:p w:rsidR="004D6A5D" w:rsidRPr="00491D92" w:rsidRDefault="004D6A5D" w:rsidP="004D6A5D">
            <w:pPr>
              <w:rPr>
                <w:lang w:val="fr-F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3629"/>
            </w:tblGrid>
            <w:tr w:rsidR="004D6A5D" w:rsidRPr="000621CB" w:rsidTr="0047118A">
              <w:tc>
                <w:tcPr>
                  <w:tcW w:w="3628" w:type="dxa"/>
                  <w:shd w:val="clear" w:color="auto" w:fill="8CA38B"/>
                </w:tcPr>
                <w:p w:rsidR="004D6A5D" w:rsidRPr="000621CB" w:rsidRDefault="007429E1" w:rsidP="000E3609">
                  <w:pPr>
                    <w:pStyle w:val="SectionTitle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Ausbildung</w:t>
                  </w:r>
                </w:p>
              </w:tc>
              <w:tc>
                <w:tcPr>
                  <w:tcW w:w="3629" w:type="dxa"/>
                  <w:shd w:val="clear" w:color="auto" w:fill="8CA38B"/>
                </w:tcPr>
                <w:p w:rsidR="004D6A5D" w:rsidRPr="000621CB" w:rsidRDefault="007429E1" w:rsidP="000E3609">
                  <w:pPr>
                    <w:pStyle w:val="SectionTitle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Auszeichnungen</w:t>
                  </w:r>
                  <w:r w:rsidR="004D6A5D" w:rsidRPr="000621CB">
                    <w:rPr>
                      <w:lang w:val="de-DE"/>
                    </w:rPr>
                    <w:t xml:space="preserve"> / </w:t>
                  </w:r>
                  <w:r w:rsidRPr="000621CB">
                    <w:rPr>
                      <w:lang w:val="de-DE"/>
                    </w:rPr>
                    <w:t>Erfolge</w:t>
                  </w:r>
                </w:p>
              </w:tc>
            </w:tr>
            <w:tr w:rsidR="004D6A5D" w:rsidRPr="000621CB" w:rsidTr="0047118A">
              <w:tc>
                <w:tcPr>
                  <w:tcW w:w="3628" w:type="dxa"/>
                  <w:tcBorders>
                    <w:right w:val="single" w:sz="18" w:space="0" w:color="8CA38B"/>
                  </w:tcBorders>
                </w:tcPr>
                <w:p w:rsidR="00491D92" w:rsidRDefault="00491D92" w:rsidP="0047118A">
                  <w:pPr>
                    <w:pStyle w:val="NormalBold"/>
                    <w:rPr>
                      <w:lang w:val="de-DE"/>
                    </w:rPr>
                  </w:pPr>
                </w:p>
                <w:p w:rsidR="004D6A5D" w:rsidRPr="000621CB" w:rsidRDefault="00E83ADD" w:rsidP="0047118A">
                  <w:pPr>
                    <w:pStyle w:val="NormalBold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Media Technology</w:t>
                  </w:r>
                </w:p>
                <w:p w:rsidR="00AE3D4F" w:rsidRPr="000621CB" w:rsidRDefault="007429E1" w:rsidP="00F94233">
                  <w:pPr>
                    <w:pStyle w:val="NormalItalic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Universität zu Kiel</w:t>
                  </w:r>
                </w:p>
                <w:p w:rsidR="00AE3D4F" w:rsidRPr="000621CB" w:rsidRDefault="007429E1" w:rsidP="00B94762">
                  <w:pPr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Dezember</w:t>
                  </w:r>
                  <w:r w:rsidR="00E83ADD" w:rsidRPr="000621CB">
                    <w:rPr>
                      <w:lang w:val="de-DE"/>
                    </w:rPr>
                    <w:t xml:space="preserve"> 2010</w:t>
                  </w:r>
                </w:p>
                <w:p w:rsidR="00E83ADD" w:rsidRPr="000621CB" w:rsidRDefault="007429E1" w:rsidP="00E83ADD">
                  <w:pPr>
                    <w:pStyle w:val="NormalBold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Diplom in Grafikdesign</w:t>
                  </w:r>
                </w:p>
                <w:p w:rsidR="00E83ADD" w:rsidRPr="000621CB" w:rsidRDefault="007429E1" w:rsidP="00F94233">
                  <w:pPr>
                    <w:pStyle w:val="NormalItalic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Kunsthochschule</w:t>
                  </w:r>
                </w:p>
                <w:p w:rsidR="00E83ADD" w:rsidRPr="000621CB" w:rsidRDefault="007429E1" w:rsidP="00E83ADD">
                  <w:pPr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Dezember</w:t>
                  </w:r>
                  <w:r w:rsidR="00E83ADD" w:rsidRPr="000621CB">
                    <w:rPr>
                      <w:lang w:val="de-DE"/>
                    </w:rPr>
                    <w:t xml:space="preserve"> 2011</w:t>
                  </w:r>
                </w:p>
                <w:p w:rsidR="00AE3D4F" w:rsidRPr="000621CB" w:rsidRDefault="007429E1" w:rsidP="0047118A">
                  <w:pPr>
                    <w:pStyle w:val="NormalBold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Schulabschluss</w:t>
                  </w:r>
                </w:p>
                <w:p w:rsidR="00AE3D4F" w:rsidRPr="000621CB" w:rsidRDefault="007429E1" w:rsidP="00F94233">
                  <w:pPr>
                    <w:pStyle w:val="NormalItalic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Fachhochschule Köln</w:t>
                  </w:r>
                </w:p>
                <w:p w:rsidR="00AE3D4F" w:rsidRPr="000621CB" w:rsidRDefault="007429E1" w:rsidP="00B94762">
                  <w:pPr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Mai</w:t>
                  </w:r>
                  <w:r w:rsidR="00E83ADD" w:rsidRPr="000621CB">
                    <w:rPr>
                      <w:lang w:val="de-DE"/>
                    </w:rPr>
                    <w:t xml:space="preserve"> 2006</w:t>
                  </w:r>
                </w:p>
              </w:tc>
              <w:tc>
                <w:tcPr>
                  <w:tcW w:w="3629" w:type="dxa"/>
                  <w:tcBorders>
                    <w:left w:val="single" w:sz="18" w:space="0" w:color="8CA38B"/>
                  </w:tcBorders>
                </w:tcPr>
                <w:p w:rsidR="00491D92" w:rsidRDefault="00491D92" w:rsidP="006837A8">
                  <w:pPr>
                    <w:pStyle w:val="Awards"/>
                    <w:spacing w:before="80"/>
                    <w:rPr>
                      <w:lang w:val="de-DE"/>
                    </w:rPr>
                  </w:pPr>
                </w:p>
                <w:p w:rsidR="00D3566A" w:rsidRPr="000621CB" w:rsidRDefault="00E83ADD" w:rsidP="006837A8">
                  <w:pPr>
                    <w:pStyle w:val="Awards"/>
                    <w:spacing w:before="80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Mauris eget neque</w:t>
                  </w:r>
                  <w:r w:rsidR="00B03D92" w:rsidRPr="000621CB">
                    <w:rPr>
                      <w:lang w:val="de-DE"/>
                    </w:rPr>
                    <w:tab/>
                  </w:r>
                  <w:r w:rsidR="00E801CF">
                    <w:rPr>
                      <w:lang w:val="de-DE"/>
                    </w:rPr>
                  </w:r>
                  <w:r w:rsidR="00E801CF">
                    <w:rPr>
                      <w:lang w:val="de-DE"/>
                    </w:rPr>
                    <w:pict>
                      <v:roundrect id="_x0000_s1033" style="width:57.6pt;height:14.1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3" inset=",0,,0">
                          <w:txbxContent>
                            <w:p w:rsidR="00D3566A" w:rsidRPr="00D3566A" w:rsidRDefault="00112717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2006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:rsidR="00D3566A" w:rsidRPr="000621CB" w:rsidRDefault="003C6C8D" w:rsidP="00AF1B36">
                  <w:pPr>
                    <w:pStyle w:val="Awards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An</w:t>
                  </w:r>
                  <w:r w:rsidR="00E83ADD" w:rsidRPr="000621CB">
                    <w:rPr>
                      <w:lang w:val="de-DE"/>
                    </w:rPr>
                    <w:t xml:space="preserve"> sem venenatis</w:t>
                  </w:r>
                  <w:r w:rsidR="00B03D92" w:rsidRPr="000621CB">
                    <w:rPr>
                      <w:lang w:val="de-DE"/>
                    </w:rPr>
                    <w:tab/>
                  </w:r>
                  <w:r w:rsidR="00E801CF">
                    <w:rPr>
                      <w:lang w:val="de-DE"/>
                    </w:rPr>
                  </w:r>
                  <w:r w:rsidR="00E801CF">
                    <w:rPr>
                      <w:lang w:val="de-DE"/>
                    </w:rPr>
                    <w:pict>
                      <v:roundrect id="_x0000_s1032" style="width:57.6pt;height:14.1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2" inset=",0,,0">
                          <w:txbxContent>
                            <w:p w:rsidR="00D3566A" w:rsidRPr="00D3566A" w:rsidRDefault="00112717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2008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:rsidR="00D3566A" w:rsidRPr="003554AE" w:rsidRDefault="00ED4050" w:rsidP="00AF1B36">
                  <w:pPr>
                    <w:pStyle w:val="Awards"/>
                    <w:rPr>
                      <w:lang w:val="de-CH"/>
                    </w:rPr>
                  </w:pPr>
                  <w:r w:rsidRPr="003554AE">
                    <w:rPr>
                      <w:lang w:val="de-CH"/>
                    </w:rPr>
                    <w:t>Eleifend</w:t>
                  </w:r>
                  <w:r w:rsidR="00B03D92" w:rsidRPr="003554AE">
                    <w:rPr>
                      <w:lang w:val="de-CH"/>
                    </w:rPr>
                    <w:tab/>
                  </w:r>
                  <w:r w:rsidR="00E801CF">
                    <w:rPr>
                      <w:lang w:val="de-DE"/>
                    </w:rPr>
                  </w:r>
                  <w:r w:rsidR="00E801CF">
                    <w:rPr>
                      <w:lang w:val="de-DE"/>
                    </w:rPr>
                    <w:pict>
                      <v:roundrect id="_x0000_s1031" style="width:57.6pt;height:14.1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1" inset=",0,,0">
                          <w:txbxContent>
                            <w:p w:rsidR="00D3566A" w:rsidRPr="00D3566A" w:rsidRDefault="00112717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2008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:rsidR="00D3566A" w:rsidRPr="00EC5BEA" w:rsidRDefault="00ED4050" w:rsidP="00AF1B36">
                  <w:pPr>
                    <w:pStyle w:val="Awards"/>
                  </w:pPr>
                  <w:r w:rsidRPr="00EC5BEA">
                    <w:t>Ut nonummy</w:t>
                  </w:r>
                  <w:r w:rsidR="00B03D92" w:rsidRPr="00EC5BEA">
                    <w:tab/>
                  </w:r>
                  <w:r w:rsidR="00E801CF">
                    <w:rPr>
                      <w:lang w:val="de-DE"/>
                    </w:rPr>
                  </w:r>
                  <w:r w:rsidR="00E801CF">
                    <w:rPr>
                      <w:lang w:val="de-DE"/>
                    </w:rPr>
                    <w:pict>
                      <v:roundrect id="_x0000_s1030" style="width:57.6pt;height:14.1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30" inset=",0,,0">
                          <w:txbxContent>
                            <w:p w:rsidR="00D3566A" w:rsidRPr="00D3566A" w:rsidRDefault="00112717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2009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:rsidR="00D3566A" w:rsidRPr="00EC5BEA" w:rsidRDefault="00ED4050" w:rsidP="00AF1B36">
                  <w:pPr>
                    <w:pStyle w:val="Awards"/>
                  </w:pPr>
                  <w:r w:rsidRPr="00EC5BEA">
                    <w:t>Fusce aliquet pede</w:t>
                  </w:r>
                  <w:r w:rsidR="00B03D92" w:rsidRPr="00EC5BEA">
                    <w:tab/>
                  </w:r>
                  <w:r w:rsidR="00E801CF">
                    <w:rPr>
                      <w:lang w:val="de-DE"/>
                    </w:rPr>
                  </w:r>
                  <w:r w:rsidR="00E801CF">
                    <w:rPr>
                      <w:lang w:val="de-DE"/>
                    </w:rPr>
                    <w:pict>
                      <v:roundrect id="_x0000_s1029" style="width:57.6pt;height:14.1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29" inset=",0,,0">
                          <w:txbxContent>
                            <w:p w:rsidR="00D3566A" w:rsidRPr="00D3566A" w:rsidRDefault="00112717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2010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:rsidR="00D3566A" w:rsidRPr="000621CB" w:rsidRDefault="00ED4050" w:rsidP="00AF1B36">
                  <w:pPr>
                    <w:pStyle w:val="Awards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Suspendisse dapibus</w:t>
                  </w:r>
                  <w:r w:rsidR="00B03D92" w:rsidRPr="000621CB">
                    <w:rPr>
                      <w:lang w:val="de-DE"/>
                    </w:rPr>
                    <w:tab/>
                  </w:r>
                  <w:r w:rsidR="00E801CF">
                    <w:rPr>
                      <w:lang w:val="de-DE"/>
                    </w:rPr>
                  </w:r>
                  <w:r w:rsidR="00E801CF">
                    <w:rPr>
                      <w:lang w:val="de-DE"/>
                    </w:rPr>
                    <w:pict>
                      <v:roundrect id="_x0000_s1028" style="width:57.6pt;height:14.1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28" inset=",0,,0">
                          <w:txbxContent>
                            <w:p w:rsidR="00D3566A" w:rsidRPr="00D3566A" w:rsidRDefault="00112717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2011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  <w:p w:rsidR="00D3566A" w:rsidRPr="000621CB" w:rsidRDefault="00ED4050" w:rsidP="00AF1B36">
                  <w:pPr>
                    <w:pStyle w:val="Awards"/>
                    <w:rPr>
                      <w:lang w:val="de-DE"/>
                    </w:rPr>
                  </w:pPr>
                  <w:r w:rsidRPr="000621CB">
                    <w:rPr>
                      <w:lang w:val="de-DE"/>
                    </w:rPr>
                    <w:t>Pellentesque magna</w:t>
                  </w:r>
                  <w:r w:rsidR="00B03D92" w:rsidRPr="000621CB">
                    <w:rPr>
                      <w:lang w:val="de-DE"/>
                    </w:rPr>
                    <w:tab/>
                  </w:r>
                  <w:r w:rsidR="00E801CF">
                    <w:rPr>
                      <w:lang w:val="de-DE"/>
                    </w:rPr>
                  </w:r>
                  <w:r w:rsidR="00E801CF">
                    <w:rPr>
                      <w:lang w:val="de-DE"/>
                    </w:rPr>
                    <w:pict>
                      <v:roundrect id="_x0000_s1027" style="width:57.6pt;height:14.1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f7eeaa" strokecolor="#8ca38b">
                        <v:textbox style="mso-next-textbox:#_x0000_s1027" inset=",0,,0">
                          <w:txbxContent>
                            <w:p w:rsidR="00D3566A" w:rsidRPr="00D3566A" w:rsidRDefault="00112717" w:rsidP="00D3566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2012</w:t>
                              </w:r>
                            </w:p>
                          </w:txbxContent>
                        </v:textbox>
                        <w10:wrap type="none"/>
                        <w10:anchorlock/>
                      </v:roundrect>
                    </w:pict>
                  </w:r>
                </w:p>
              </w:tc>
            </w:tr>
          </w:tbl>
          <w:p w:rsidR="004D6A5D" w:rsidRPr="000621CB" w:rsidRDefault="004D6A5D" w:rsidP="004D6A5D">
            <w:pPr>
              <w:rPr>
                <w:lang w:val="de-DE"/>
              </w:rPr>
            </w:pPr>
          </w:p>
        </w:tc>
      </w:tr>
    </w:tbl>
    <w:p w:rsidR="00061C6A" w:rsidRPr="000621CB" w:rsidRDefault="00061C6A" w:rsidP="004D6A5D">
      <w:pPr>
        <w:rPr>
          <w:lang w:val="de-DE"/>
        </w:rPr>
      </w:pPr>
    </w:p>
    <w:p w:rsidR="00061C6A" w:rsidRPr="000621CB" w:rsidRDefault="00E801CF">
      <w:pPr>
        <w:rPr>
          <w:lang w:val="de-DE"/>
        </w:rPr>
      </w:pPr>
      <w:r>
        <w:rPr>
          <w:rFonts w:eastAsia="Calibri" w:cs="Times New Roman"/>
          <w:lang w:val="de-DE"/>
        </w:rPr>
      </w:r>
      <w:r w:rsidR="003554A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0621CB" w:rsidRPr="00FD314C" w:rsidRDefault="000621CB" w:rsidP="000621C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621CB" w:rsidRDefault="000621CB" w:rsidP="000621C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621CB" w:rsidRPr="00377006" w:rsidRDefault="000621CB" w:rsidP="000621C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061C6A" w:rsidRPr="000621CB" w:rsidSect="00B4252A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CF" w:rsidRDefault="00E801CF" w:rsidP="007429E1">
      <w:r>
        <w:separator/>
      </w:r>
    </w:p>
  </w:endnote>
  <w:endnote w:type="continuationSeparator" w:id="0">
    <w:p w:rsidR="00E801CF" w:rsidRDefault="00E801CF" w:rsidP="0074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CF" w:rsidRDefault="00E801CF" w:rsidP="007429E1">
      <w:r>
        <w:separator/>
      </w:r>
    </w:p>
  </w:footnote>
  <w:footnote w:type="continuationSeparator" w:id="0">
    <w:p w:rsidR="00E801CF" w:rsidRDefault="00E801CF" w:rsidP="00742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A5D"/>
    <w:rsid w:val="00056018"/>
    <w:rsid w:val="00061C6A"/>
    <w:rsid w:val="000621CB"/>
    <w:rsid w:val="00076DCF"/>
    <w:rsid w:val="000848E1"/>
    <w:rsid w:val="00086027"/>
    <w:rsid w:val="000862A0"/>
    <w:rsid w:val="000C1C54"/>
    <w:rsid w:val="000E3609"/>
    <w:rsid w:val="00112717"/>
    <w:rsid w:val="00114FCD"/>
    <w:rsid w:val="00132210"/>
    <w:rsid w:val="00145ED6"/>
    <w:rsid w:val="001666FB"/>
    <w:rsid w:val="001A09E3"/>
    <w:rsid w:val="001A26A3"/>
    <w:rsid w:val="001B3F1F"/>
    <w:rsid w:val="001F4EF8"/>
    <w:rsid w:val="0020596E"/>
    <w:rsid w:val="002317E7"/>
    <w:rsid w:val="00235A6B"/>
    <w:rsid w:val="002755F7"/>
    <w:rsid w:val="002C3576"/>
    <w:rsid w:val="002C36E1"/>
    <w:rsid w:val="002C7F26"/>
    <w:rsid w:val="002E1AF8"/>
    <w:rsid w:val="002E26B0"/>
    <w:rsid w:val="002E57BD"/>
    <w:rsid w:val="002E5C0A"/>
    <w:rsid w:val="002F2734"/>
    <w:rsid w:val="003554AE"/>
    <w:rsid w:val="003C6BA3"/>
    <w:rsid w:val="003C6C8D"/>
    <w:rsid w:val="003E7AA5"/>
    <w:rsid w:val="003F689D"/>
    <w:rsid w:val="00416375"/>
    <w:rsid w:val="0041696B"/>
    <w:rsid w:val="004224AD"/>
    <w:rsid w:val="00425182"/>
    <w:rsid w:val="00465B30"/>
    <w:rsid w:val="0047118A"/>
    <w:rsid w:val="004912C6"/>
    <w:rsid w:val="00491D92"/>
    <w:rsid w:val="004D2657"/>
    <w:rsid w:val="004D5808"/>
    <w:rsid w:val="004D6A5D"/>
    <w:rsid w:val="00595D9A"/>
    <w:rsid w:val="005A0439"/>
    <w:rsid w:val="005E46A3"/>
    <w:rsid w:val="005E6F53"/>
    <w:rsid w:val="006129BB"/>
    <w:rsid w:val="00641D64"/>
    <w:rsid w:val="006837A8"/>
    <w:rsid w:val="006E09BE"/>
    <w:rsid w:val="00725B2F"/>
    <w:rsid w:val="007429E1"/>
    <w:rsid w:val="00750203"/>
    <w:rsid w:val="007505D3"/>
    <w:rsid w:val="00762D0F"/>
    <w:rsid w:val="007B4D4F"/>
    <w:rsid w:val="007B5A05"/>
    <w:rsid w:val="007D2B27"/>
    <w:rsid w:val="007D4689"/>
    <w:rsid w:val="00804618"/>
    <w:rsid w:val="00890F48"/>
    <w:rsid w:val="00893C01"/>
    <w:rsid w:val="00957B60"/>
    <w:rsid w:val="00980579"/>
    <w:rsid w:val="00991ABE"/>
    <w:rsid w:val="009D6EDC"/>
    <w:rsid w:val="009F1B33"/>
    <w:rsid w:val="00A05199"/>
    <w:rsid w:val="00A46631"/>
    <w:rsid w:val="00A52941"/>
    <w:rsid w:val="00A666B9"/>
    <w:rsid w:val="00A90428"/>
    <w:rsid w:val="00AE3D4F"/>
    <w:rsid w:val="00AF1B36"/>
    <w:rsid w:val="00B03D92"/>
    <w:rsid w:val="00B04F18"/>
    <w:rsid w:val="00B120AD"/>
    <w:rsid w:val="00B4252A"/>
    <w:rsid w:val="00B865A2"/>
    <w:rsid w:val="00B94762"/>
    <w:rsid w:val="00BD15E0"/>
    <w:rsid w:val="00BE080D"/>
    <w:rsid w:val="00C11FA3"/>
    <w:rsid w:val="00C20001"/>
    <w:rsid w:val="00C245D0"/>
    <w:rsid w:val="00C36396"/>
    <w:rsid w:val="00C660C0"/>
    <w:rsid w:val="00C81F96"/>
    <w:rsid w:val="00CD16CF"/>
    <w:rsid w:val="00CE01FB"/>
    <w:rsid w:val="00D3566A"/>
    <w:rsid w:val="00D47149"/>
    <w:rsid w:val="00D80143"/>
    <w:rsid w:val="00DD3B41"/>
    <w:rsid w:val="00E66EC9"/>
    <w:rsid w:val="00E801CF"/>
    <w:rsid w:val="00E83ADD"/>
    <w:rsid w:val="00E87014"/>
    <w:rsid w:val="00E96F54"/>
    <w:rsid w:val="00EC4946"/>
    <w:rsid w:val="00EC5BEA"/>
    <w:rsid w:val="00ED4050"/>
    <w:rsid w:val="00F353FD"/>
    <w:rsid w:val="00F65A89"/>
    <w:rsid w:val="00F94233"/>
    <w:rsid w:val="00FA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ru v:ext="edit" colors="#f7eeaa"/>
    </o:shapedefaults>
    <o:shapelayout v:ext="edit">
      <o:idmap v:ext="edit" data="1"/>
    </o:shapelayout>
  </w:shapeDefaults>
  <w:decimalSymbol w:val="."/>
  <w:listSeparator w:val=";"/>
  <w15:docId w15:val="{C88E35E5-7DA7-4B46-BFA7-4CE1E8FE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5D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A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92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"/>
    <w:qFormat/>
    <w:rsid w:val="000E3609"/>
    <w:pPr>
      <w:spacing w:before="40" w:after="40"/>
    </w:pPr>
    <w:rPr>
      <w:rFonts w:ascii="Impact" w:hAnsi="Impact"/>
      <w:color w:val="FFFFFF" w:themeColor="background1"/>
      <w:sz w:val="28"/>
      <w:szCs w:val="28"/>
    </w:rPr>
  </w:style>
  <w:style w:type="paragraph" w:customStyle="1" w:styleId="NormalBold">
    <w:name w:val="Normal Bold"/>
    <w:basedOn w:val="Normal"/>
    <w:qFormat/>
    <w:rsid w:val="0047118A"/>
    <w:pPr>
      <w:spacing w:before="80" w:after="80"/>
    </w:pPr>
    <w:rPr>
      <w:b/>
      <w:color w:val="EDB552"/>
    </w:rPr>
  </w:style>
  <w:style w:type="paragraph" w:customStyle="1" w:styleId="NormalItalic">
    <w:name w:val="Normal Italic"/>
    <w:basedOn w:val="Normal"/>
    <w:qFormat/>
    <w:rsid w:val="00F94233"/>
    <w:pPr>
      <w:tabs>
        <w:tab w:val="right" w:pos="7056"/>
      </w:tabs>
      <w:spacing w:after="40"/>
    </w:pPr>
    <w:rPr>
      <w:i/>
    </w:rPr>
  </w:style>
  <w:style w:type="paragraph" w:styleId="NoSpacing">
    <w:name w:val="No Spacing"/>
    <w:uiPriority w:val="1"/>
    <w:qFormat/>
    <w:rsid w:val="00DD3B41"/>
    <w:rPr>
      <w:rFonts w:asciiTheme="majorHAnsi" w:hAnsiTheme="majorHAnsi"/>
    </w:rPr>
  </w:style>
  <w:style w:type="paragraph" w:customStyle="1" w:styleId="Awards">
    <w:name w:val="Awards"/>
    <w:basedOn w:val="Normal"/>
    <w:qFormat/>
    <w:rsid w:val="00AF1B36"/>
    <w:pPr>
      <w:tabs>
        <w:tab w:val="right" w:pos="3413"/>
      </w:tabs>
      <w:spacing w:after="80"/>
    </w:pPr>
  </w:style>
  <w:style w:type="paragraph" w:customStyle="1" w:styleId="Skills">
    <w:name w:val="Skills"/>
    <w:basedOn w:val="Normal"/>
    <w:qFormat/>
    <w:rsid w:val="00AF1B36"/>
    <w:pPr>
      <w:tabs>
        <w:tab w:val="right" w:pos="3412"/>
      </w:tabs>
    </w:pPr>
  </w:style>
  <w:style w:type="paragraph" w:customStyle="1" w:styleId="ContactInfo">
    <w:name w:val="Contact Info"/>
    <w:basedOn w:val="Normal"/>
    <w:qFormat/>
    <w:rsid w:val="00112717"/>
    <w:pPr>
      <w:tabs>
        <w:tab w:val="left" w:pos="335"/>
      </w:tabs>
      <w:spacing w:after="6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C7F26"/>
    <w:rPr>
      <w:color w:val="0000FF" w:themeColor="hyperlink"/>
      <w:u w:val="single"/>
    </w:rPr>
  </w:style>
  <w:style w:type="paragraph" w:customStyle="1" w:styleId="LeftTabs">
    <w:name w:val="Left Tabs"/>
    <w:basedOn w:val="Normal"/>
    <w:qFormat/>
    <w:rsid w:val="009D6EDC"/>
    <w:pPr>
      <w:tabs>
        <w:tab w:val="right" w:pos="3312"/>
      </w:tabs>
    </w:pPr>
  </w:style>
  <w:style w:type="paragraph" w:customStyle="1" w:styleId="Name">
    <w:name w:val="Name"/>
    <w:basedOn w:val="Normal"/>
    <w:qFormat/>
    <w:rsid w:val="00061C6A"/>
    <w:pPr>
      <w:spacing w:after="20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2F2734"/>
    <w:pPr>
      <w:jc w:val="center"/>
    </w:pPr>
    <w:rPr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429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9E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7429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9E1"/>
    <w:rPr>
      <w:rFonts w:asciiTheme="majorHAnsi" w:hAnsiTheme="majorHAnsi"/>
    </w:rPr>
  </w:style>
  <w:style w:type="character" w:customStyle="1" w:styleId="hps">
    <w:name w:val="hps"/>
    <w:basedOn w:val="DefaultParagraphFont"/>
    <w:rsid w:val="0006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F95E-530E-4BAA-BD07-8D3E9C28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2014-05-26T16:47:00Z</dcterms:created>
  <dcterms:modified xsi:type="dcterms:W3CDTF">2014-05-29T13:00:00Z</dcterms:modified>
</cp:coreProperties>
</file>